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91" w:rsidRPr="00287452" w:rsidRDefault="00D25F91" w:rsidP="00D25F91">
      <w:pPr>
        <w:pStyle w:val="afd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25F91" w:rsidRPr="00287452" w:rsidRDefault="00D25F91" w:rsidP="00D25F91">
      <w:pPr>
        <w:pStyle w:val="afd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D25F91" w:rsidRPr="00287452" w:rsidRDefault="00D25F91" w:rsidP="00D25F91">
      <w:pPr>
        <w:pStyle w:val="afd"/>
        <w:ind w:left="85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МЕДВЕНСКОГО РАЙОНА </w:t>
      </w:r>
      <w:r w:rsidRPr="00287452">
        <w:rPr>
          <w:rFonts w:ascii="Arial" w:hAnsi="Arial" w:cs="Arial"/>
          <w:b/>
          <w:sz w:val="32"/>
          <w:szCs w:val="32"/>
        </w:rPr>
        <w:t>КУРСКОЙ ОБЛАСТИ</w:t>
      </w:r>
    </w:p>
    <w:p w:rsidR="00D25F91" w:rsidRDefault="00D25F91" w:rsidP="00D25F91">
      <w:pPr>
        <w:pStyle w:val="aff"/>
        <w:ind w:left="855"/>
        <w:jc w:val="center"/>
        <w:rPr>
          <w:b/>
          <w:sz w:val="32"/>
          <w:szCs w:val="32"/>
        </w:rPr>
      </w:pPr>
    </w:p>
    <w:p w:rsidR="00D25F91" w:rsidRPr="00FD214F" w:rsidRDefault="00D25F91" w:rsidP="00D25F91">
      <w:pPr>
        <w:pStyle w:val="aff"/>
        <w:ind w:left="855"/>
        <w:jc w:val="center"/>
        <w:rPr>
          <w:b/>
          <w:sz w:val="32"/>
          <w:szCs w:val="32"/>
        </w:rPr>
      </w:pPr>
      <w:r w:rsidRPr="00FD214F">
        <w:rPr>
          <w:b/>
          <w:sz w:val="32"/>
          <w:szCs w:val="32"/>
        </w:rPr>
        <w:t>РЕШЕНИЕ</w:t>
      </w:r>
    </w:p>
    <w:p w:rsidR="00D25F91" w:rsidRPr="006F32BE" w:rsidRDefault="00D25F91" w:rsidP="00D25F91">
      <w:pPr>
        <w:pStyle w:val="aff"/>
        <w:ind w:left="855"/>
        <w:jc w:val="center"/>
        <w:rPr>
          <w:b/>
          <w:sz w:val="16"/>
          <w:szCs w:val="16"/>
        </w:rPr>
      </w:pPr>
    </w:p>
    <w:p w:rsidR="00D25F91" w:rsidRPr="0009661B" w:rsidRDefault="00D25F91" w:rsidP="00D25F91">
      <w:pPr>
        <w:pStyle w:val="aff"/>
        <w:ind w:left="855"/>
        <w:jc w:val="center"/>
        <w:rPr>
          <w:b/>
          <w:sz w:val="28"/>
          <w:szCs w:val="28"/>
        </w:rPr>
      </w:pPr>
      <w:r w:rsidRPr="0009661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20.12</w:t>
      </w:r>
      <w:r w:rsidRPr="0009661B">
        <w:rPr>
          <w:b/>
          <w:sz w:val="28"/>
          <w:szCs w:val="28"/>
        </w:rPr>
        <w:t xml:space="preserve">.2022 года              № </w:t>
      </w:r>
      <w:r>
        <w:rPr>
          <w:b/>
          <w:sz w:val="28"/>
          <w:szCs w:val="28"/>
        </w:rPr>
        <w:t>122/412</w:t>
      </w:r>
    </w:p>
    <w:p w:rsidR="00D25F91" w:rsidRDefault="00D25F91" w:rsidP="00D25F91">
      <w:pPr>
        <w:pStyle w:val="Heading"/>
        <w:jc w:val="center"/>
        <w:rPr>
          <w:rFonts w:ascii="Times New Roman" w:hAnsi="Times New Roman"/>
          <w:sz w:val="32"/>
        </w:rPr>
      </w:pPr>
    </w:p>
    <w:p w:rsidR="00D25F91" w:rsidRDefault="00D25F91" w:rsidP="00D25F91">
      <w:pPr>
        <w:pStyle w:val="Heading"/>
        <w:jc w:val="center"/>
      </w:pPr>
      <w:r>
        <w:rPr>
          <w:rFonts w:ascii="Times New Roman" w:hAnsi="Times New Roman"/>
          <w:sz w:val="32"/>
        </w:rPr>
        <w:t>О бюджете муниципального образования «</w:t>
      </w:r>
      <w:proofErr w:type="spellStart"/>
      <w:r>
        <w:rPr>
          <w:rFonts w:ascii="Times New Roman" w:hAnsi="Times New Roman"/>
          <w:sz w:val="32"/>
        </w:rPr>
        <w:t>Гостомлянский</w:t>
      </w:r>
      <w:proofErr w:type="spellEnd"/>
      <w:r>
        <w:rPr>
          <w:rFonts w:ascii="Times New Roman" w:hAnsi="Times New Roman"/>
          <w:sz w:val="32"/>
        </w:rPr>
        <w:t xml:space="preserve"> сельсовет» </w:t>
      </w:r>
      <w:proofErr w:type="spellStart"/>
      <w:r>
        <w:rPr>
          <w:rFonts w:ascii="Times New Roman" w:hAnsi="Times New Roman"/>
          <w:sz w:val="32"/>
        </w:rPr>
        <w:t>Медвенского</w:t>
      </w:r>
      <w:proofErr w:type="spellEnd"/>
      <w:r>
        <w:rPr>
          <w:rFonts w:ascii="Times New Roman" w:hAnsi="Times New Roman"/>
          <w:sz w:val="32"/>
        </w:rPr>
        <w:t xml:space="preserve"> района Курской области</w:t>
      </w:r>
    </w:p>
    <w:p w:rsidR="00D25F91" w:rsidRDefault="00D25F91" w:rsidP="00D25F91">
      <w:pPr>
        <w:pStyle w:val="Heading"/>
        <w:jc w:val="center"/>
      </w:pPr>
      <w:r>
        <w:rPr>
          <w:rFonts w:ascii="Times New Roman" w:hAnsi="Times New Roman"/>
          <w:sz w:val="32"/>
        </w:rPr>
        <w:t xml:space="preserve"> на 2023 год и плановый период на 2024 и 2025 годы </w:t>
      </w:r>
    </w:p>
    <w:p w:rsidR="00D25F91" w:rsidRDefault="00D25F91" w:rsidP="00D25F9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D25F91" w:rsidRDefault="00D25F91" w:rsidP="00D25F91">
      <w:pPr>
        <w:ind w:firstLine="709"/>
        <w:jc w:val="both"/>
      </w:pPr>
      <w:r>
        <w:rPr>
          <w:color w:val="000000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Гостомлянский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 Курской области Собрание депутатов </w:t>
      </w:r>
      <w:proofErr w:type="spellStart"/>
      <w:r>
        <w:rPr>
          <w:color w:val="000000"/>
        </w:rPr>
        <w:t>Гостомлянского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 Курской области РЕШИЛО</w:t>
      </w:r>
      <w:r>
        <w:rPr>
          <w:rFonts w:ascii="Tahoma" w:hAnsi="Tahoma"/>
          <w:color w:val="000000"/>
          <w:sz w:val="18"/>
        </w:rPr>
        <w:t>:</w:t>
      </w:r>
      <w:r>
        <w:rPr>
          <w:color w:val="000000"/>
          <w:sz w:val="28"/>
        </w:rPr>
        <w:t xml:space="preserve"> </w:t>
      </w:r>
    </w:p>
    <w:p w:rsidR="00D25F91" w:rsidRDefault="00D25F91" w:rsidP="00D25F91">
      <w:pPr>
        <w:ind w:firstLine="709"/>
        <w:jc w:val="both"/>
        <w:rPr>
          <w:sz w:val="28"/>
        </w:rPr>
      </w:pPr>
      <w:bookmarkStart w:id="0" w:name="OLE_LINK5"/>
      <w:bookmarkStart w:id="1" w:name="OLE_LINK4"/>
    </w:p>
    <w:p w:rsidR="00D25F91" w:rsidRDefault="00D25F91" w:rsidP="00D25F91">
      <w:pPr>
        <w:ind w:firstLine="225"/>
        <w:jc w:val="both"/>
      </w:pPr>
      <w:r>
        <w:rPr>
          <w:b/>
          <w:color w:val="000000"/>
          <w:sz w:val="26"/>
        </w:rPr>
        <w:t>Статья 1. Основные характеристики бюджета муниципального образования «</w:t>
      </w:r>
      <w:proofErr w:type="spellStart"/>
      <w:r>
        <w:rPr>
          <w:b/>
          <w:color w:val="000000"/>
          <w:sz w:val="26"/>
        </w:rPr>
        <w:t>Гостомлянский</w:t>
      </w:r>
      <w:proofErr w:type="spellEnd"/>
      <w:r>
        <w:rPr>
          <w:b/>
          <w:color w:val="000000"/>
          <w:sz w:val="26"/>
        </w:rPr>
        <w:t xml:space="preserve"> сельсовет» </w:t>
      </w:r>
      <w:proofErr w:type="spellStart"/>
      <w:r>
        <w:rPr>
          <w:b/>
          <w:color w:val="000000"/>
          <w:sz w:val="26"/>
        </w:rPr>
        <w:t>Медвенского</w:t>
      </w:r>
      <w:proofErr w:type="spellEnd"/>
      <w:r>
        <w:rPr>
          <w:b/>
          <w:color w:val="000000"/>
          <w:sz w:val="26"/>
        </w:rPr>
        <w:t xml:space="preserve"> района Курской области</w:t>
      </w:r>
    </w:p>
    <w:p w:rsidR="00D25F91" w:rsidRDefault="00D25F91" w:rsidP="00D25F91">
      <w:pPr>
        <w:pStyle w:val="ae"/>
        <w:ind w:firstLine="709"/>
      </w:pPr>
      <w:r>
        <w:t>1. Утвердить основные характеристики бюджета муниципального образования "</w:t>
      </w:r>
      <w:proofErr w:type="spellStart"/>
      <w:r>
        <w:t>Гостомлянский</w:t>
      </w:r>
      <w:proofErr w:type="spellEnd"/>
      <w:r>
        <w:t xml:space="preserve"> сельсовет" на 2023 год:</w:t>
      </w:r>
    </w:p>
    <w:p w:rsidR="00D25F91" w:rsidRDefault="00D25F91" w:rsidP="00D25F91">
      <w:r>
        <w:rPr>
          <w:color w:val="000000"/>
        </w:rPr>
        <w:t>прогнозируемый общий объем доходов бюджета муниципального образования в сумме              3 774 830,00 рублей;</w:t>
      </w:r>
    </w:p>
    <w:p w:rsidR="00D25F91" w:rsidRDefault="00D25F91" w:rsidP="00D25F91">
      <w:pPr>
        <w:ind w:firstLine="709"/>
        <w:jc w:val="both"/>
      </w:pPr>
      <w:r>
        <w:rPr>
          <w:color w:val="000000"/>
        </w:rPr>
        <w:t>общий объем расходов бюджета муниципального образования в сумме                               3 774 830,00рублей;</w:t>
      </w:r>
    </w:p>
    <w:p w:rsidR="00D25F91" w:rsidRDefault="00D25F91" w:rsidP="00D25F91">
      <w:pPr>
        <w:ind w:firstLine="709"/>
        <w:jc w:val="both"/>
      </w:pPr>
      <w:r>
        <w:rPr>
          <w:color w:val="000000"/>
        </w:rPr>
        <w:t>прогнозируемый дефицит бюджета муниципального образования в сумме 0,00 рублей;</w:t>
      </w:r>
    </w:p>
    <w:bookmarkEnd w:id="0"/>
    <w:bookmarkEnd w:id="1"/>
    <w:p w:rsidR="00D25F91" w:rsidRDefault="00D25F91" w:rsidP="00D25F91">
      <w:pPr>
        <w:pStyle w:val="ae"/>
        <w:ind w:firstLine="709"/>
      </w:pPr>
      <w:r>
        <w:t>2. Утвердить основные характеристики бюджета муниципального образования "</w:t>
      </w:r>
      <w:proofErr w:type="spellStart"/>
      <w:r>
        <w:t>Гостомлянский</w:t>
      </w:r>
      <w:proofErr w:type="spellEnd"/>
      <w:r>
        <w:t xml:space="preserve"> сельсовет" на 2024 год:</w:t>
      </w:r>
    </w:p>
    <w:p w:rsidR="00D25F91" w:rsidRDefault="00D25F91" w:rsidP="00D25F91">
      <w:r>
        <w:rPr>
          <w:color w:val="000000"/>
        </w:rPr>
        <w:t>прогнозируемый общий объем доходов бюджета муниципального образования в сумме               2 999 785,00 рублей;</w:t>
      </w:r>
    </w:p>
    <w:p w:rsidR="00D25F91" w:rsidRDefault="00D25F91" w:rsidP="00D25F91">
      <w:pPr>
        <w:ind w:firstLine="709"/>
        <w:jc w:val="both"/>
      </w:pPr>
      <w:r>
        <w:rPr>
          <w:color w:val="000000"/>
        </w:rPr>
        <w:t>общий объем расходов бюджета муниципального образования в сумме 2 999 785,00 рублей,</w:t>
      </w:r>
      <w:r>
        <w:t xml:space="preserve"> в том числе условно утвержденные расходы в сумме 74 994,63 рублей;</w:t>
      </w:r>
    </w:p>
    <w:p w:rsidR="00D25F91" w:rsidRDefault="00D25F91" w:rsidP="00D25F91">
      <w:pPr>
        <w:ind w:firstLine="709"/>
        <w:jc w:val="both"/>
      </w:pPr>
      <w:r>
        <w:rPr>
          <w:color w:val="000000"/>
        </w:rPr>
        <w:t>прогнозируемый дефицит бюджета муниципального образования в сумме 0 рублей;</w:t>
      </w:r>
    </w:p>
    <w:p w:rsidR="00D25F91" w:rsidRDefault="00D25F91" w:rsidP="00D25F91">
      <w:pPr>
        <w:pStyle w:val="ae"/>
        <w:ind w:firstLine="709"/>
      </w:pPr>
      <w:r>
        <w:t>3. Утвердить основные характеристики бюджета муниципального образования "</w:t>
      </w:r>
      <w:proofErr w:type="spellStart"/>
      <w:r>
        <w:t>Гостомлянский</w:t>
      </w:r>
      <w:proofErr w:type="spellEnd"/>
      <w:r>
        <w:t xml:space="preserve"> сельсовет" на 2025 год:</w:t>
      </w:r>
    </w:p>
    <w:p w:rsidR="00D25F91" w:rsidRDefault="00D25F91" w:rsidP="00D25F91">
      <w:r>
        <w:rPr>
          <w:color w:val="000000"/>
        </w:rPr>
        <w:t>прогнозируемый общий объем доходов бюджета муниципального образования в сумме                2 977 591,00 рублей;</w:t>
      </w:r>
    </w:p>
    <w:p w:rsidR="00D25F91" w:rsidRDefault="00D25F91" w:rsidP="00D25F91">
      <w:pPr>
        <w:ind w:firstLine="709"/>
        <w:jc w:val="both"/>
      </w:pPr>
      <w:r>
        <w:rPr>
          <w:color w:val="000000"/>
        </w:rPr>
        <w:t>общий объем расходов бюджета муниципального образования в сумме 2 977 591,00 рублей,</w:t>
      </w:r>
      <w:r>
        <w:t xml:space="preserve"> в том числе условно утвержденные расходы в сумме 148 879,55 рублей</w:t>
      </w:r>
      <w:proofErr w:type="gramStart"/>
      <w:r>
        <w:rPr>
          <w:color w:val="000000"/>
        </w:rPr>
        <w:t xml:space="preserve"> ;</w:t>
      </w:r>
      <w:proofErr w:type="gramEnd"/>
    </w:p>
    <w:p w:rsidR="00D25F91" w:rsidRDefault="00D25F91" w:rsidP="00D25F91">
      <w:pPr>
        <w:ind w:firstLine="709"/>
        <w:jc w:val="both"/>
      </w:pPr>
      <w:r>
        <w:rPr>
          <w:color w:val="000000"/>
        </w:rPr>
        <w:t>прогнозируемый дефицит бюджета муниципального образования в сумме 0,00 рублей;</w:t>
      </w:r>
    </w:p>
    <w:p w:rsidR="00D25F91" w:rsidRDefault="00D25F91" w:rsidP="00D25F91">
      <w:pPr>
        <w:ind w:firstLine="225"/>
        <w:jc w:val="both"/>
      </w:pPr>
    </w:p>
    <w:p w:rsidR="00D25F91" w:rsidRDefault="00D25F91" w:rsidP="00D25F91">
      <w:pPr>
        <w:pStyle w:val="ae"/>
        <w:ind w:firstLine="0"/>
        <w:jc w:val="left"/>
      </w:pPr>
      <w:r>
        <w:rPr>
          <w:b/>
          <w:sz w:val="26"/>
        </w:rPr>
        <w:t xml:space="preserve">Статья 2. Источники финансирования дефицита бюджета </w:t>
      </w:r>
      <w:proofErr w:type="spellStart"/>
      <w:r>
        <w:rPr>
          <w:b/>
          <w:sz w:val="26"/>
        </w:rPr>
        <w:t>Гостомлянского</w:t>
      </w:r>
      <w:proofErr w:type="spellEnd"/>
      <w:r>
        <w:rPr>
          <w:b/>
          <w:sz w:val="26"/>
        </w:rPr>
        <w:t xml:space="preserve"> сельсовета </w:t>
      </w:r>
      <w:proofErr w:type="spellStart"/>
      <w:r>
        <w:rPr>
          <w:b/>
          <w:sz w:val="26"/>
        </w:rPr>
        <w:t>Медвенского</w:t>
      </w:r>
      <w:proofErr w:type="spellEnd"/>
      <w:r>
        <w:rPr>
          <w:b/>
          <w:sz w:val="26"/>
        </w:rPr>
        <w:t xml:space="preserve"> района курской области</w:t>
      </w:r>
    </w:p>
    <w:p w:rsidR="00D25F91" w:rsidRDefault="00D25F91" w:rsidP="00D25F91">
      <w:pPr>
        <w:ind w:firstLine="709"/>
        <w:jc w:val="both"/>
      </w:pPr>
      <w:r>
        <w:rPr>
          <w:color w:val="000000"/>
        </w:rPr>
        <w:t>Утвердить источники финансирования дефицита бюджета муниципального образования «</w:t>
      </w:r>
      <w:proofErr w:type="spellStart"/>
      <w:r>
        <w:rPr>
          <w:color w:val="000000"/>
        </w:rPr>
        <w:t>Гостомлянский</w:t>
      </w:r>
      <w:proofErr w:type="spellEnd"/>
      <w:r>
        <w:rPr>
          <w:color w:val="000000"/>
        </w:rPr>
        <w:t xml:space="preserve"> сельсовет» на 2023 год и плановый период на 2024 и 2025 годы согласно приложению №1 к настоящему решению.</w:t>
      </w:r>
    </w:p>
    <w:p w:rsidR="00D25F91" w:rsidRDefault="00D25F91" w:rsidP="00D25F91">
      <w:pPr>
        <w:ind w:firstLine="709"/>
        <w:jc w:val="both"/>
      </w:pPr>
    </w:p>
    <w:p w:rsidR="00D25F91" w:rsidRDefault="00D25F91" w:rsidP="00D25F91">
      <w:r>
        <w:rPr>
          <w:b/>
          <w:sz w:val="26"/>
        </w:rPr>
        <w:lastRenderedPageBreak/>
        <w:t>Статья 3. Главные  администраторы источников финансирования дефицита бюджета муниципального образования «</w:t>
      </w:r>
      <w:proofErr w:type="spellStart"/>
      <w:r>
        <w:rPr>
          <w:b/>
          <w:sz w:val="26"/>
        </w:rPr>
        <w:t>Гостомлянский</w:t>
      </w:r>
      <w:proofErr w:type="spellEnd"/>
      <w:r>
        <w:rPr>
          <w:b/>
          <w:sz w:val="26"/>
        </w:rPr>
        <w:t xml:space="preserve"> сельсовет»</w:t>
      </w:r>
    </w:p>
    <w:p w:rsidR="00D25F91" w:rsidRDefault="00D25F91" w:rsidP="00D25F91">
      <w:pPr>
        <w:ind w:firstLine="708"/>
        <w:jc w:val="both"/>
      </w:pPr>
      <w:r>
        <w:t xml:space="preserve">1. Утвердить перечень главных </w:t>
      </w:r>
      <w:proofErr w:type="gramStart"/>
      <w:r>
        <w:t>администраторов источников финансирования дефицита бюджета муниципального</w:t>
      </w:r>
      <w:proofErr w:type="gramEnd"/>
      <w:r>
        <w:t xml:space="preserve"> образования «</w:t>
      </w:r>
      <w:proofErr w:type="spellStart"/>
      <w:r>
        <w:t>Гостомлянский</w:t>
      </w:r>
      <w:proofErr w:type="spellEnd"/>
      <w:r>
        <w:t xml:space="preserve"> сельсовет» согласно приложению № 2 к настоящему решению.</w:t>
      </w:r>
    </w:p>
    <w:p w:rsidR="00D25F91" w:rsidRDefault="00D25F91" w:rsidP="00D25F91">
      <w:pPr>
        <w:ind w:firstLine="708"/>
        <w:jc w:val="both"/>
      </w:pPr>
      <w:r>
        <w:t>3. Утвердить поступление доходов в бюджет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согласно приложению №3 к настоящему решению.</w:t>
      </w:r>
    </w:p>
    <w:p w:rsidR="00D25F91" w:rsidRDefault="00D25F91" w:rsidP="00D25F91">
      <w:pPr>
        <w:pStyle w:val="ae"/>
        <w:ind w:left="9" w:firstLine="0"/>
      </w:pPr>
    </w:p>
    <w:p w:rsidR="00D25F91" w:rsidRDefault="00D25F91" w:rsidP="00D25F91">
      <w:r>
        <w:rPr>
          <w:b/>
          <w:sz w:val="26"/>
        </w:rPr>
        <w:t xml:space="preserve">Статья 4. Особенности администрирования доходов бюджета </w:t>
      </w:r>
      <w:proofErr w:type="spellStart"/>
      <w:r>
        <w:rPr>
          <w:b/>
          <w:sz w:val="26"/>
        </w:rPr>
        <w:t>Гостомлянского</w:t>
      </w:r>
      <w:proofErr w:type="spellEnd"/>
      <w:r>
        <w:rPr>
          <w:b/>
          <w:sz w:val="26"/>
        </w:rPr>
        <w:t xml:space="preserve"> сельсовета</w:t>
      </w:r>
    </w:p>
    <w:p w:rsidR="00D25F91" w:rsidRDefault="00D25F91" w:rsidP="00D25F91">
      <w:pPr>
        <w:ind w:firstLine="708"/>
        <w:jc w:val="both"/>
      </w:pPr>
      <w:r>
        <w:t xml:space="preserve">1. Предоставить право Администрации </w:t>
      </w:r>
      <w:proofErr w:type="spellStart"/>
      <w:r>
        <w:t>Гостомлянскогосельсовета</w:t>
      </w:r>
      <w:proofErr w:type="spellEnd"/>
      <w:r>
        <w:t xml:space="preserve"> предоставлять отсрочки и рассрочки по уплате неналоговых доходов при условии срока их действия в пределах</w:t>
      </w:r>
    </w:p>
    <w:p w:rsidR="00D25F91" w:rsidRDefault="00D25F91" w:rsidP="00D25F91">
      <w:pPr>
        <w:jc w:val="both"/>
      </w:pPr>
      <w:r>
        <w:t xml:space="preserve">финансового года. </w:t>
      </w:r>
    </w:p>
    <w:p w:rsidR="00D25F91" w:rsidRDefault="00D25F91" w:rsidP="00D25F91">
      <w:pPr>
        <w:ind w:firstLine="708"/>
        <w:jc w:val="both"/>
      </w:pPr>
      <w:r>
        <w:t xml:space="preserve">2. Установить, что доходы от прочих безвозмездных поступлений в бюджет </w:t>
      </w:r>
      <w:proofErr w:type="spellStart"/>
      <w:r>
        <w:t>Гостомлянского</w:t>
      </w:r>
      <w:proofErr w:type="spellEnd"/>
      <w:r>
        <w:t xml:space="preserve"> сельсовета направляются в качестве дополнительного источника финансирования в бюджет </w:t>
      </w:r>
      <w:proofErr w:type="spellStart"/>
      <w:r>
        <w:t>Гостомлянского</w:t>
      </w:r>
      <w:proofErr w:type="spellEnd"/>
      <w:r>
        <w:t xml:space="preserve"> сельсовета. </w:t>
      </w:r>
    </w:p>
    <w:p w:rsidR="00D25F91" w:rsidRDefault="00D25F91" w:rsidP="00D25F91">
      <w:pPr>
        <w:pStyle w:val="a8"/>
        <w:jc w:val="both"/>
      </w:pPr>
      <w:r>
        <w:t xml:space="preserve">          3. Установить, что средства, поступающие получателям бюджетных средств на погашение дебиторской задолженности прошлых лет, в полном объеме зачисляются в доход местного бюджета.</w:t>
      </w:r>
    </w:p>
    <w:p w:rsidR="00D25F91" w:rsidRDefault="00D25F91" w:rsidP="00D25F91">
      <w:pPr>
        <w:ind w:firstLine="708"/>
        <w:jc w:val="both"/>
      </w:pPr>
    </w:p>
    <w:p w:rsidR="00D25F91" w:rsidRDefault="00D25F91" w:rsidP="00D25F91">
      <w:r>
        <w:rPr>
          <w:b/>
          <w:sz w:val="26"/>
        </w:rPr>
        <w:t>Статья 5. Бюджетные ассигнования бюджета муниципального образования «</w:t>
      </w:r>
      <w:proofErr w:type="spellStart"/>
      <w:r>
        <w:rPr>
          <w:b/>
          <w:sz w:val="26"/>
        </w:rPr>
        <w:t>Гостомлянский</w:t>
      </w:r>
      <w:proofErr w:type="spellEnd"/>
      <w:r>
        <w:rPr>
          <w:b/>
          <w:sz w:val="26"/>
        </w:rPr>
        <w:t xml:space="preserve"> сельсовет» </w:t>
      </w:r>
    </w:p>
    <w:p w:rsidR="00D25F91" w:rsidRDefault="00D25F91" w:rsidP="00D25F91">
      <w:pPr>
        <w:pStyle w:val="211"/>
      </w:pPr>
      <w:r>
        <w:rPr>
          <w:sz w:val="24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 на 2023 год и плановый период на 2024 и 2025 годы согласно приложению № 4 к настоящему решению.</w:t>
      </w:r>
    </w:p>
    <w:p w:rsidR="00D25F91" w:rsidRDefault="00D25F91" w:rsidP="00D25F91">
      <w:pPr>
        <w:ind w:firstLine="225"/>
        <w:jc w:val="both"/>
      </w:pPr>
      <w:r>
        <w:t>2.</w:t>
      </w:r>
      <w:r>
        <w:rPr>
          <w:color w:val="000000"/>
        </w:rPr>
        <w:t xml:space="preserve"> Утвердить ведомственную структуру расходов местного бюджета на 2023 год и плановый период на 2024 и 2025 годы согласно приложению № 5 к настоящему решению.</w:t>
      </w:r>
    </w:p>
    <w:p w:rsidR="00D25F91" w:rsidRDefault="00D25F91" w:rsidP="00D25F91">
      <w:pPr>
        <w:ind w:firstLine="225"/>
        <w:jc w:val="both"/>
      </w:pPr>
      <w:r>
        <w:rPr>
          <w:color w:val="000000"/>
        </w:rPr>
        <w:t xml:space="preserve">3. Утвердить распределение бюджетных ассигнований на реализацию целевых программ (муниципальных программ </w:t>
      </w:r>
      <w:proofErr w:type="spellStart"/>
      <w:r>
        <w:rPr>
          <w:color w:val="000000"/>
        </w:rPr>
        <w:t>Гостомлянского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 Курской области и непрограммных направлений деятельности), финансируемых за счет средств бюджета муниципального образования «</w:t>
      </w:r>
      <w:proofErr w:type="spellStart"/>
      <w:r>
        <w:rPr>
          <w:color w:val="000000"/>
        </w:rPr>
        <w:t>Гостомлянский</w:t>
      </w:r>
      <w:proofErr w:type="spellEnd"/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 Курской области на 2023 год и плановый период на 2024 и 2025 годы согласно приложению №6 к настоящему решению.</w:t>
      </w:r>
    </w:p>
    <w:p w:rsidR="00D25F91" w:rsidRDefault="00D25F91" w:rsidP="00D25F91">
      <w:pPr>
        <w:jc w:val="both"/>
      </w:pPr>
      <w:r>
        <w:rPr>
          <w:color w:val="000000"/>
        </w:rPr>
        <w:t xml:space="preserve">4. Утвердить величину резервного фонда Администрации </w:t>
      </w:r>
      <w:proofErr w:type="spellStart"/>
      <w:r>
        <w:rPr>
          <w:color w:val="000000"/>
        </w:rPr>
        <w:t>Гостомлянского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 Курской области на 2023 год в сумме – 5 000,00 рублей</w:t>
      </w:r>
    </w:p>
    <w:p w:rsidR="00D25F91" w:rsidRDefault="00D25F91" w:rsidP="00D25F91">
      <w:pPr>
        <w:jc w:val="both"/>
      </w:pPr>
    </w:p>
    <w:p w:rsidR="00D25F91" w:rsidRDefault="00D25F91" w:rsidP="00D25F91">
      <w:r>
        <w:rPr>
          <w:b/>
          <w:sz w:val="26"/>
        </w:rPr>
        <w:t xml:space="preserve">Статья 6. Особенности исполнения бюджета </w:t>
      </w:r>
      <w:proofErr w:type="spellStart"/>
      <w:r>
        <w:rPr>
          <w:b/>
          <w:sz w:val="26"/>
        </w:rPr>
        <w:t>Гостомлянского</w:t>
      </w:r>
      <w:proofErr w:type="spellEnd"/>
      <w:r>
        <w:rPr>
          <w:b/>
          <w:sz w:val="26"/>
        </w:rPr>
        <w:t xml:space="preserve"> сельсовета в 2023 году </w:t>
      </w:r>
    </w:p>
    <w:p w:rsidR="00D25F91" w:rsidRPr="00C816B6" w:rsidRDefault="00D25F91" w:rsidP="00D25F91">
      <w:pPr>
        <w:pStyle w:val="212"/>
        <w:ind w:left="0" w:firstLine="709"/>
        <w:jc w:val="both"/>
        <w:rPr>
          <w:lang w:val="ru-RU"/>
        </w:rPr>
      </w:pPr>
      <w:r w:rsidRPr="00C816B6">
        <w:rPr>
          <w:lang w:val="ru-RU"/>
        </w:rPr>
        <w:t xml:space="preserve">1. </w:t>
      </w:r>
      <w:proofErr w:type="gramStart"/>
      <w:r w:rsidRPr="00C816B6">
        <w:rPr>
          <w:lang w:val="ru-RU"/>
        </w:rPr>
        <w:t xml:space="preserve">Остатки средств на 1 января 2023 года на счете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местными казенными учреждениями, а также местными бюджетными учреждениями, в отношении которых в 2022 году не было принято решение о предоставлении им субсидии из бюджета </w:t>
      </w:r>
      <w:proofErr w:type="spellStart"/>
      <w:r w:rsidRPr="00C816B6">
        <w:rPr>
          <w:lang w:val="ru-RU"/>
        </w:rPr>
        <w:t>Гостомлянского</w:t>
      </w:r>
      <w:proofErr w:type="spellEnd"/>
      <w:proofErr w:type="gramEnd"/>
      <w:r w:rsidRPr="00C816B6">
        <w:rPr>
          <w:lang w:val="ru-RU"/>
        </w:rPr>
        <w:t xml:space="preserve"> </w:t>
      </w:r>
      <w:proofErr w:type="gramStart"/>
      <w:r w:rsidRPr="00C816B6">
        <w:rPr>
          <w:lang w:val="ru-RU"/>
        </w:rPr>
        <w:t>сельсовета в соответствии со статьей 781 Бюджетного кодекса Российской Федерации, от платных услуг и иной приносящей доход деятельности, подлежат перечислению Управлением Федерального казначейства по Курской области в первый рабочий день 2023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</w:t>
      </w:r>
      <w:proofErr w:type="gramEnd"/>
      <w:r w:rsidRPr="00C816B6">
        <w:rPr>
          <w:lang w:val="ru-RU"/>
        </w:rPr>
        <w:t xml:space="preserve"> во временное распоряжение указанных учреждений.</w:t>
      </w:r>
    </w:p>
    <w:p w:rsidR="00D25F91" w:rsidRPr="00C816B6" w:rsidRDefault="00D25F91" w:rsidP="00D25F91">
      <w:pPr>
        <w:pStyle w:val="212"/>
        <w:ind w:left="0" w:firstLine="709"/>
        <w:jc w:val="both"/>
        <w:rPr>
          <w:lang w:val="ru-RU"/>
        </w:rPr>
      </w:pPr>
      <w:r w:rsidRPr="00C816B6">
        <w:rPr>
          <w:lang w:val="ru-RU"/>
        </w:rPr>
        <w:lastRenderedPageBreak/>
        <w:t xml:space="preserve">2. </w:t>
      </w:r>
      <w:proofErr w:type="gramStart"/>
      <w:r w:rsidRPr="00C816B6">
        <w:rPr>
          <w:lang w:val="ru-RU"/>
        </w:rPr>
        <w:t xml:space="preserve">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полученными местными казенными учреждениями, а также местными бюджетными учреждениями, в отношении которых в 2022 году не было принято решение о предоставлении им субсидии из бюджета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 в соответствии со статьей 781 Бюджетного кодекса Российской Федерации</w:t>
      </w:r>
      <w:proofErr w:type="gramEnd"/>
      <w:r w:rsidRPr="00C816B6">
        <w:rPr>
          <w:lang w:val="ru-RU"/>
        </w:rPr>
        <w:t>, от платных услуг и иной приносящей доход деятельности.</w:t>
      </w:r>
    </w:p>
    <w:p w:rsidR="00D25F91" w:rsidRPr="00C816B6" w:rsidRDefault="00D25F91" w:rsidP="00D25F91">
      <w:pPr>
        <w:pStyle w:val="212"/>
        <w:ind w:left="0" w:firstLine="709"/>
        <w:jc w:val="both"/>
        <w:rPr>
          <w:lang w:val="ru-RU"/>
        </w:rPr>
      </w:pPr>
      <w:r w:rsidRPr="00C816B6">
        <w:rPr>
          <w:lang w:val="ru-RU"/>
        </w:rPr>
        <w:t xml:space="preserve">3. </w:t>
      </w:r>
      <w:proofErr w:type="gramStart"/>
      <w:r w:rsidRPr="00C816B6">
        <w:rPr>
          <w:lang w:val="ru-RU"/>
        </w:rPr>
        <w:t>Средства, зачисленные в соответствии с частью 1 настоящей стать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не позднее пятого рабочего дня 2023 года перечисляются Управлением Федерального казначейства по Курской области, с учетом следующих особенностей:</w:t>
      </w:r>
      <w:proofErr w:type="gramEnd"/>
    </w:p>
    <w:p w:rsidR="00D25F91" w:rsidRPr="00C816B6" w:rsidRDefault="00D25F91" w:rsidP="00D25F91">
      <w:pPr>
        <w:pStyle w:val="310"/>
        <w:ind w:left="0" w:firstLine="709"/>
        <w:jc w:val="both"/>
        <w:rPr>
          <w:lang w:val="ru-RU"/>
        </w:rPr>
      </w:pPr>
      <w:r w:rsidRPr="00C816B6">
        <w:rPr>
          <w:lang w:val="ru-RU"/>
        </w:rPr>
        <w:t xml:space="preserve">1)остатки средств, полученные местными казенными учреждениями от платных услуг и иной приносящей доход деятельности, подлежат перечислению в доход бюджета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сельсовета;</w:t>
      </w:r>
    </w:p>
    <w:p w:rsidR="00D25F91" w:rsidRPr="00C816B6" w:rsidRDefault="00D25F91" w:rsidP="00D25F91">
      <w:pPr>
        <w:pStyle w:val="310"/>
        <w:ind w:left="0" w:firstLine="709"/>
        <w:jc w:val="both"/>
        <w:rPr>
          <w:lang w:val="ru-RU"/>
        </w:rPr>
      </w:pPr>
      <w:proofErr w:type="gramStart"/>
      <w:r w:rsidRPr="00C816B6">
        <w:rPr>
          <w:lang w:val="ru-RU"/>
        </w:rPr>
        <w:t xml:space="preserve">2)остатки средств, полученные местными бюджетными учреждениями, в отношении которых в 2022 году не было принято решение о предоставлении им субсидии из бюджета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 в соответствии со статьей 781 Бюджетного кодекса Российской Федерации, от платных услуг и иной 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</w:t>
      </w:r>
      <w:proofErr w:type="gramEnd"/>
      <w:r w:rsidRPr="00C816B6">
        <w:rPr>
          <w:lang w:val="ru-RU"/>
        </w:rPr>
        <w:t>, на которых в соответствии с законодательством Российской Федерации отражаются операции со средствами местных бюджетных и автономных учреждений.</w:t>
      </w:r>
    </w:p>
    <w:p w:rsidR="00D25F91" w:rsidRPr="00C816B6" w:rsidRDefault="00D25F91" w:rsidP="00D25F91">
      <w:pPr>
        <w:pStyle w:val="212"/>
        <w:ind w:left="0" w:firstLine="709"/>
        <w:jc w:val="both"/>
        <w:rPr>
          <w:lang w:val="ru-RU"/>
        </w:rPr>
      </w:pPr>
      <w:r w:rsidRPr="00C816B6">
        <w:rPr>
          <w:lang w:val="ru-RU"/>
        </w:rPr>
        <w:t xml:space="preserve">4. </w:t>
      </w:r>
      <w:proofErr w:type="gramStart"/>
      <w:r w:rsidRPr="00C816B6">
        <w:rPr>
          <w:lang w:val="ru-RU"/>
        </w:rPr>
        <w:t xml:space="preserve">Остатки средств на 1 января 2023 года, поступивших во временное распоряжение местных бюджетных учреждений, в отношении которых в 2022 году не было принято решение о предоставлении им субсидии из бюджета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 в соответствии со статьей 781 Бюджетного кодекса Российской федерации, учтенных на соответствующих лицевых счетах, открытых в Управлении Федерального казначейства по Курской области, подлежат перечислению на счет, на котором</w:t>
      </w:r>
      <w:proofErr w:type="gramEnd"/>
      <w:r w:rsidRPr="00C816B6">
        <w:rPr>
          <w:lang w:val="ru-RU"/>
        </w:rPr>
        <w:t xml:space="preserve"> в соответствии с законодательством Российской Федерации учитываются средства местных бюджетных учреждений.</w:t>
      </w:r>
    </w:p>
    <w:p w:rsidR="00D25F91" w:rsidRPr="00C816B6" w:rsidRDefault="00D25F91" w:rsidP="00D25F91">
      <w:pPr>
        <w:pStyle w:val="212"/>
        <w:ind w:left="0" w:firstLine="709"/>
        <w:jc w:val="both"/>
        <w:rPr>
          <w:lang w:val="ru-RU"/>
        </w:rPr>
      </w:pPr>
      <w:r w:rsidRPr="00C816B6">
        <w:rPr>
          <w:lang w:val="ru-RU"/>
        </w:rPr>
        <w:t xml:space="preserve">5.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сельсовета.</w:t>
      </w:r>
    </w:p>
    <w:p w:rsidR="00D25F91" w:rsidRPr="00C816B6" w:rsidRDefault="00D25F91" w:rsidP="00D25F91">
      <w:pPr>
        <w:pStyle w:val="213"/>
        <w:spacing w:after="0"/>
        <w:ind w:left="0" w:firstLine="709"/>
        <w:jc w:val="both"/>
        <w:rPr>
          <w:lang w:val="ru-RU"/>
        </w:rPr>
      </w:pPr>
      <w:r w:rsidRPr="00C816B6">
        <w:rPr>
          <w:lang w:val="ru-RU"/>
        </w:rPr>
        <w:t xml:space="preserve">Главные распорядители бюджетных средств, в ведении которых находятся местные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сельсовета.</w:t>
      </w:r>
    </w:p>
    <w:p w:rsidR="00D25F91" w:rsidRPr="00C816B6" w:rsidRDefault="00D25F91" w:rsidP="00D25F91">
      <w:pPr>
        <w:pStyle w:val="212"/>
        <w:ind w:left="0" w:firstLine="709"/>
        <w:jc w:val="both"/>
        <w:rPr>
          <w:lang w:val="ru-RU"/>
        </w:rPr>
      </w:pPr>
      <w:r w:rsidRPr="00C816B6">
        <w:rPr>
          <w:lang w:val="ru-RU"/>
        </w:rPr>
        <w:t xml:space="preserve">6. Неиспользованные в 2022 году средства резервного фонда Администрации Курской области, переданные из областного бюджета бюджету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сельсовета, в случае наличия потребности подлежат использованию в 2023 году </w:t>
      </w:r>
      <w:proofErr w:type="gramStart"/>
      <w:r w:rsidRPr="00C816B6">
        <w:rPr>
          <w:lang w:val="ru-RU"/>
        </w:rPr>
        <w:t>на те</w:t>
      </w:r>
      <w:proofErr w:type="gramEnd"/>
      <w:r w:rsidRPr="00C816B6">
        <w:rPr>
          <w:lang w:val="ru-RU"/>
        </w:rPr>
        <w:t xml:space="preserve"> же цели в соответствии с решением главного администратора бюджетных средств со счетов местных бюджетов, открытых в Управлении Федерального казначейства по Курской области.</w:t>
      </w:r>
    </w:p>
    <w:p w:rsidR="00D25F91" w:rsidRPr="00C816B6" w:rsidRDefault="00D25F91" w:rsidP="00D25F91">
      <w:pPr>
        <w:pStyle w:val="213"/>
        <w:spacing w:after="0"/>
        <w:ind w:left="0" w:firstLine="709"/>
        <w:jc w:val="both"/>
        <w:rPr>
          <w:lang w:val="ru-RU"/>
        </w:rPr>
      </w:pPr>
      <w:r w:rsidRPr="00C816B6">
        <w:rPr>
          <w:lang w:val="ru-RU"/>
        </w:rPr>
        <w:t>В случае отсутствия потребности, данные средства подлежат возврату в 2022 году в доход областного бюджета.</w:t>
      </w:r>
    </w:p>
    <w:p w:rsidR="00D25F91" w:rsidRPr="00C816B6" w:rsidRDefault="00D25F91" w:rsidP="00D25F91">
      <w:pPr>
        <w:pStyle w:val="212"/>
        <w:ind w:left="0" w:firstLine="709"/>
        <w:jc w:val="both"/>
        <w:rPr>
          <w:lang w:val="ru-RU"/>
        </w:rPr>
      </w:pPr>
      <w:r w:rsidRPr="00C816B6">
        <w:rPr>
          <w:lang w:val="ru-RU"/>
        </w:rPr>
        <w:t>7.</w:t>
      </w:r>
      <w:r w:rsidRPr="00C816B6">
        <w:rPr>
          <w:lang w:val="ru-RU"/>
        </w:rPr>
        <w:tab/>
        <w:t xml:space="preserve">Остатки средств бюджета по состоянию на 1 января 2023 года на счете бюджета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сельсовета, образовавшиеся в связи с неполным использованием доходов местными казенными учреждениями от прочих безвозмездных поступлений, направляются в 2023 году </w:t>
      </w:r>
      <w:proofErr w:type="gramStart"/>
      <w:r w:rsidRPr="00C816B6">
        <w:rPr>
          <w:lang w:val="ru-RU"/>
        </w:rPr>
        <w:t>на те</w:t>
      </w:r>
      <w:proofErr w:type="gramEnd"/>
      <w:r w:rsidRPr="00C816B6">
        <w:rPr>
          <w:lang w:val="ru-RU"/>
        </w:rPr>
        <w:t xml:space="preserve"> же цели в качестве дополнительного источника.</w:t>
      </w:r>
    </w:p>
    <w:p w:rsidR="00D25F91" w:rsidRPr="00C816B6" w:rsidRDefault="00D25F91" w:rsidP="00D25F91">
      <w:pPr>
        <w:pStyle w:val="213"/>
        <w:spacing w:after="0"/>
        <w:ind w:left="0" w:firstLine="709"/>
        <w:jc w:val="both"/>
        <w:rPr>
          <w:lang w:val="ru-RU"/>
        </w:rPr>
      </w:pPr>
      <w:r w:rsidRPr="00C816B6">
        <w:rPr>
          <w:lang w:val="ru-RU"/>
        </w:rPr>
        <w:lastRenderedPageBreak/>
        <w:t xml:space="preserve">8. Предоставить право Администрации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 вносить в 2023 году изменения в показатели сводной бюджетной росписи бюджета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сельсовета, связанные с особенностями исполнения бюджета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 и (или) распределением, перераспределением бюджетных ассигнований между получателями средств бюджета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 с ежемесячным уведомлением Собрания депутатов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сельсовета:</w:t>
      </w:r>
    </w:p>
    <w:p w:rsidR="00D25F91" w:rsidRPr="00C816B6" w:rsidRDefault="00D25F91" w:rsidP="00D25F91">
      <w:pPr>
        <w:pStyle w:val="212"/>
        <w:ind w:left="0" w:firstLine="709"/>
        <w:jc w:val="both"/>
        <w:rPr>
          <w:lang w:val="ru-RU"/>
        </w:rPr>
      </w:pPr>
      <w:r w:rsidRPr="00C816B6">
        <w:rPr>
          <w:lang w:val="ru-RU"/>
        </w:rPr>
        <w:t>1) передачи полномочий по финансированию отдельных учреждений, мероприятий или расходов;</w:t>
      </w:r>
    </w:p>
    <w:p w:rsidR="00D25F91" w:rsidRPr="00C816B6" w:rsidRDefault="00D25F91" w:rsidP="00D25F91">
      <w:pPr>
        <w:pStyle w:val="212"/>
        <w:ind w:left="0" w:firstLine="709"/>
        <w:jc w:val="both"/>
        <w:rPr>
          <w:lang w:val="ru-RU"/>
        </w:rPr>
      </w:pPr>
      <w:r w:rsidRPr="00C816B6">
        <w:rPr>
          <w:lang w:val="ru-RU"/>
        </w:rPr>
        <w:t>2) реорганизации или преобразования муниципальных учреждений;</w:t>
      </w:r>
    </w:p>
    <w:p w:rsidR="00D25F91" w:rsidRPr="00C816B6" w:rsidRDefault="00D25F91" w:rsidP="00D25F91">
      <w:pPr>
        <w:pStyle w:val="212"/>
        <w:ind w:left="0" w:firstLine="709"/>
        <w:jc w:val="both"/>
        <w:rPr>
          <w:lang w:val="ru-RU"/>
        </w:rPr>
      </w:pPr>
      <w:r w:rsidRPr="00C816B6">
        <w:rPr>
          <w:lang w:val="ru-RU"/>
        </w:rPr>
        <w:t xml:space="preserve">3) распределения по получателям средств бюджета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сельсовета;</w:t>
      </w:r>
    </w:p>
    <w:p w:rsidR="00D25F91" w:rsidRPr="00C816B6" w:rsidRDefault="00D25F91" w:rsidP="00D25F91">
      <w:pPr>
        <w:pStyle w:val="212"/>
        <w:ind w:left="0" w:firstLine="709"/>
        <w:jc w:val="both"/>
        <w:rPr>
          <w:lang w:val="ru-RU"/>
        </w:rPr>
      </w:pPr>
      <w:r w:rsidRPr="00C816B6">
        <w:rPr>
          <w:lang w:val="ru-RU"/>
        </w:rPr>
        <w:t>4) сокращения межбюджетных трансфертов из областного бюджета;</w:t>
      </w:r>
    </w:p>
    <w:p w:rsidR="00D25F91" w:rsidRPr="00C816B6" w:rsidRDefault="00D25F91" w:rsidP="00D25F91">
      <w:pPr>
        <w:pStyle w:val="212"/>
        <w:ind w:left="0" w:firstLine="0"/>
        <w:jc w:val="both"/>
        <w:rPr>
          <w:lang w:val="ru-RU"/>
        </w:rPr>
      </w:pPr>
      <w:r w:rsidRPr="00C816B6">
        <w:rPr>
          <w:lang w:val="ru-RU"/>
        </w:rPr>
        <w:t xml:space="preserve">     5) распределения бюджетных средств, предусмотренных в составе утвержденных бюджетных ассигновании по подразделу «Другие общегосударственные вопросы» раздела «Общегосударственные вопросы»;</w:t>
      </w:r>
    </w:p>
    <w:p w:rsidR="00D25F91" w:rsidRPr="00C816B6" w:rsidRDefault="00D25F91" w:rsidP="00D25F91">
      <w:pPr>
        <w:pStyle w:val="212"/>
        <w:ind w:left="0" w:firstLine="709"/>
        <w:jc w:val="both"/>
        <w:rPr>
          <w:lang w:val="ru-RU"/>
        </w:rPr>
      </w:pPr>
      <w:r w:rsidRPr="00C816B6">
        <w:rPr>
          <w:lang w:val="ru-RU"/>
        </w:rPr>
        <w:t>6) 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 в пределах бюджетных ассигновании, предусмотренных на выполнение функции бюджетным учреждением;</w:t>
      </w:r>
    </w:p>
    <w:p w:rsidR="00D25F91" w:rsidRPr="00C816B6" w:rsidRDefault="00D25F91" w:rsidP="00D25F91">
      <w:pPr>
        <w:pStyle w:val="212"/>
        <w:ind w:left="0" w:firstLine="709"/>
        <w:jc w:val="both"/>
        <w:rPr>
          <w:lang w:val="ru-RU"/>
        </w:rPr>
      </w:pPr>
      <w:r w:rsidRPr="00C816B6">
        <w:rPr>
          <w:lang w:val="ru-RU"/>
        </w:rPr>
        <w:t>7) исполнения судебных актов в объемах, превышающих ассигнования, утвержденные решением о бюджете на эти цели;</w:t>
      </w:r>
    </w:p>
    <w:p w:rsidR="00D25F91" w:rsidRPr="00C816B6" w:rsidRDefault="00D25F91" w:rsidP="00D25F91">
      <w:pPr>
        <w:pStyle w:val="212"/>
        <w:ind w:left="0" w:firstLine="709"/>
        <w:jc w:val="both"/>
        <w:rPr>
          <w:lang w:val="ru-RU"/>
        </w:rPr>
      </w:pPr>
      <w:r w:rsidRPr="00C816B6">
        <w:rPr>
          <w:lang w:val="ru-RU"/>
        </w:rPr>
        <w:t xml:space="preserve">8) принятия решений о подготовке и реализации бюджетных инвестиций в объекты капитального строительства муниципальной собственности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сельсовета;</w:t>
      </w:r>
    </w:p>
    <w:p w:rsidR="00D25F91" w:rsidRPr="00C816B6" w:rsidRDefault="00D25F91" w:rsidP="00D25F91">
      <w:pPr>
        <w:pStyle w:val="212"/>
        <w:ind w:left="0" w:firstLine="709"/>
        <w:jc w:val="both"/>
        <w:rPr>
          <w:lang w:val="ru-RU"/>
        </w:rPr>
      </w:pPr>
      <w:r w:rsidRPr="00C816B6">
        <w:rPr>
          <w:lang w:val="ru-RU"/>
        </w:rPr>
        <w:t xml:space="preserve">9) перераспределения бюджетных ассигнований, предусмотренных Администрацией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 на оплату труда работников органов местного самоуправления, между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случае принятия Главой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 решений о сокращении численности этих работников;</w:t>
      </w:r>
    </w:p>
    <w:p w:rsidR="00D25F91" w:rsidRPr="00C816B6" w:rsidRDefault="00D25F91" w:rsidP="00D25F91">
      <w:pPr>
        <w:pStyle w:val="212"/>
        <w:ind w:left="0" w:firstLine="0"/>
        <w:jc w:val="both"/>
        <w:rPr>
          <w:lang w:val="ru-RU"/>
        </w:rPr>
      </w:pPr>
      <w:r w:rsidRPr="00C816B6">
        <w:rPr>
          <w:lang w:val="ru-RU"/>
        </w:rPr>
        <w:t xml:space="preserve">    10) в иных случаях, установленных бюджетным законодательством Российской Федерации.</w:t>
      </w:r>
    </w:p>
    <w:p w:rsidR="00D25F91" w:rsidRPr="00C816B6" w:rsidRDefault="00D25F91" w:rsidP="00D25F91">
      <w:pPr>
        <w:pStyle w:val="310"/>
        <w:ind w:left="0" w:firstLine="709"/>
        <w:jc w:val="both"/>
        <w:rPr>
          <w:lang w:val="ru-RU"/>
        </w:rPr>
      </w:pPr>
      <w:r w:rsidRPr="00C816B6">
        <w:rPr>
          <w:lang w:val="ru-RU"/>
        </w:rPr>
        <w:t xml:space="preserve">9. Установить, что в 2023 году уменьшение общего объема бюджетных ассигнований, утвержденных в установленном порядке главному распорядителю средств бюджета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D25F91" w:rsidRDefault="00D25F91" w:rsidP="00D25F91">
      <w:pPr>
        <w:ind w:firstLine="709"/>
        <w:jc w:val="both"/>
      </w:pPr>
      <w:r>
        <w:rPr>
          <w:color w:val="000000"/>
        </w:rPr>
        <w:t>10. Установить,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:rsidR="00D25F91" w:rsidRPr="00C816B6" w:rsidRDefault="00D25F91" w:rsidP="00D25F91">
      <w:pPr>
        <w:pStyle w:val="311"/>
        <w:spacing w:after="0"/>
        <w:ind w:left="0" w:firstLine="709"/>
        <w:jc w:val="both"/>
        <w:rPr>
          <w:lang w:val="ru-RU"/>
        </w:rPr>
      </w:pPr>
      <w:r w:rsidRPr="00C816B6">
        <w:rPr>
          <w:lang w:val="ru-RU"/>
        </w:rPr>
        <w:t xml:space="preserve">11. Установить, что получатели средств бюджета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 вправе предусматривать авансовые платежи:</w:t>
      </w:r>
    </w:p>
    <w:p w:rsidR="00D25F91" w:rsidRDefault="00D25F91" w:rsidP="00D25F91">
      <w:pPr>
        <w:pStyle w:val="3"/>
        <w:numPr>
          <w:ilvl w:val="2"/>
          <w:numId w:val="15"/>
        </w:numPr>
        <w:suppressAutoHyphens w:val="0"/>
        <w:ind w:left="0" w:firstLine="709"/>
        <w:jc w:val="both"/>
      </w:pPr>
      <w:r>
        <w:rPr>
          <w:i w:val="0"/>
          <w:sz w:val="24"/>
        </w:rPr>
        <w:t>1) при заключении договоров (муниципальных контрактов) на поставку товаров (работ, услуг) в размерах:</w:t>
      </w:r>
    </w:p>
    <w:p w:rsidR="00D25F91" w:rsidRDefault="00D25F91" w:rsidP="00D25F91">
      <w:pPr>
        <w:tabs>
          <w:tab w:val="left" w:pos="470"/>
        </w:tabs>
        <w:ind w:right="110" w:firstLine="709"/>
        <w:jc w:val="both"/>
      </w:pPr>
      <w: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>
        <w:t>а-</w:t>
      </w:r>
      <w:proofErr w:type="gramEnd"/>
      <w:r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а так же по договорам, подлежащим плате за счет средств, полученных от оказания платных услуг и иной приносящей доход деятельности;</w:t>
      </w:r>
    </w:p>
    <w:p w:rsidR="00D25F91" w:rsidRDefault="00D25F91" w:rsidP="00D25F91">
      <w:pPr>
        <w:tabs>
          <w:tab w:val="left" w:pos="470"/>
        </w:tabs>
        <w:spacing w:before="5"/>
        <w:ind w:right="110" w:firstLine="709"/>
        <w:jc w:val="both"/>
      </w:pPr>
      <w: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D25F91" w:rsidRDefault="00D25F91" w:rsidP="00D25F91">
      <w:pPr>
        <w:pStyle w:val="3"/>
        <w:numPr>
          <w:ilvl w:val="2"/>
          <w:numId w:val="15"/>
        </w:numPr>
        <w:suppressAutoHyphens w:val="0"/>
        <w:ind w:left="0" w:firstLine="709"/>
        <w:jc w:val="both"/>
      </w:pPr>
      <w:proofErr w:type="gramStart"/>
      <w:r>
        <w:rPr>
          <w:i w:val="0"/>
          <w:sz w:val="24"/>
        </w:rPr>
        <w:t xml:space="preserve"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</w:t>
      </w:r>
      <w:r>
        <w:rPr>
          <w:i w:val="0"/>
          <w:sz w:val="24"/>
        </w:rPr>
        <w:lastRenderedPageBreak/>
        <w:t>тренингах, соревнованиях и т.п.), а также расходов, связанных со служебными командировками, – в размере 100 процентов.</w:t>
      </w:r>
      <w:proofErr w:type="gramEnd"/>
    </w:p>
    <w:p w:rsidR="00D25F91" w:rsidRDefault="00D25F91" w:rsidP="00D25F91">
      <w:pPr>
        <w:jc w:val="both"/>
      </w:pPr>
      <w:r>
        <w:t xml:space="preserve">           12. </w:t>
      </w:r>
      <w:proofErr w:type="gramStart"/>
      <w:r>
        <w:t xml:space="preserve">Увеличения бюджетных ассигнований на оплату, заключенных от имени Администрации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Курской области  муниципальных контрактов  на поставку товаров, выполнение работ, оказание  услуг, подлежавших в соответствии с условиями этих  контрактов оплате в 2023  году, в объеме, не превышающем остатка не использованных на 1 января 2023 года  бюджетных ассигнований на исполнение указанных муниципальных  контрактов.</w:t>
      </w:r>
      <w:proofErr w:type="gramEnd"/>
    </w:p>
    <w:p w:rsidR="00D25F91" w:rsidRDefault="00D25F91" w:rsidP="00D25F91">
      <w:pPr>
        <w:jc w:val="both"/>
      </w:pPr>
    </w:p>
    <w:p w:rsidR="00D25F91" w:rsidRDefault="00D25F91" w:rsidP="00D25F91">
      <w:pPr>
        <w:jc w:val="both"/>
      </w:pPr>
      <w:r>
        <w:rPr>
          <w:b/>
          <w:sz w:val="26"/>
        </w:rPr>
        <w:t xml:space="preserve">Статья 7.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>
        <w:rPr>
          <w:b/>
          <w:sz w:val="26"/>
        </w:rPr>
        <w:t>Гостомлянского</w:t>
      </w:r>
      <w:proofErr w:type="spellEnd"/>
      <w:r>
        <w:rPr>
          <w:b/>
          <w:sz w:val="26"/>
        </w:rPr>
        <w:t xml:space="preserve"> сельсовета</w:t>
      </w:r>
    </w:p>
    <w:p w:rsidR="00D25F91" w:rsidRDefault="00D25F91" w:rsidP="00D25F91">
      <w:pPr>
        <w:ind w:firstLine="708"/>
        <w:jc w:val="both"/>
      </w:pPr>
      <w:r>
        <w:t xml:space="preserve">1. </w:t>
      </w:r>
      <w:proofErr w:type="gramStart"/>
      <w:r>
        <w:t xml:space="preserve">Администрация </w:t>
      </w:r>
      <w:proofErr w:type="spellStart"/>
      <w:r>
        <w:t>Гостомлянского</w:t>
      </w:r>
      <w:proofErr w:type="spellEnd"/>
      <w:r>
        <w:t xml:space="preserve"> сельсовета и казённые учреждения, подведомственные органам исполнительной власти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области, не вправе принимать решения, приводящие к увеличению численности работников местного самоуправления, казённых учреждений финансируемых из местного бюджета, а также расходов на их содержание.</w:t>
      </w:r>
      <w:proofErr w:type="gramEnd"/>
    </w:p>
    <w:p w:rsidR="00D25F91" w:rsidRDefault="00D25F91" w:rsidP="00D25F91">
      <w:pPr>
        <w:ind w:firstLine="708"/>
        <w:jc w:val="both"/>
      </w:pPr>
    </w:p>
    <w:p w:rsidR="00D25F91" w:rsidRDefault="00D25F91" w:rsidP="00D25F91">
      <w:r>
        <w:rPr>
          <w:b/>
          <w:sz w:val="26"/>
        </w:rPr>
        <w:t>Статья 8. Осуществление расходов, не предусмотренных бюджетом</w:t>
      </w:r>
    </w:p>
    <w:p w:rsidR="00D25F91" w:rsidRDefault="00D25F91" w:rsidP="00D25F91">
      <w:pPr>
        <w:ind w:firstLine="708"/>
        <w:jc w:val="both"/>
      </w:pPr>
      <w:r>
        <w:t xml:space="preserve">1. </w:t>
      </w:r>
      <w:proofErr w:type="gramStart"/>
      <w:r>
        <w:t xml:space="preserve">При принятии решения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Курской области, либо другого нормативного правового акта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</w:t>
      </w:r>
      <w:proofErr w:type="gramEnd"/>
      <w:r>
        <w:t xml:space="preserve"> обязательств.</w:t>
      </w:r>
    </w:p>
    <w:p w:rsidR="00D25F91" w:rsidRDefault="00D25F91" w:rsidP="00D25F91">
      <w:pPr>
        <w:ind w:firstLine="708"/>
        <w:jc w:val="both"/>
      </w:pPr>
      <w:r>
        <w:t xml:space="preserve">2. </w:t>
      </w:r>
      <w:proofErr w:type="gramStart"/>
      <w: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>
        <w:t xml:space="preserve"> </w:t>
      </w:r>
      <w:proofErr w:type="gramStart"/>
      <w:r>
        <w:t>сокращении</w:t>
      </w:r>
      <w:proofErr w:type="gramEnd"/>
      <w:r>
        <w:t xml:space="preserve"> бюджетных ассигнований по отдельным статьям расходов бюджета.</w:t>
      </w:r>
    </w:p>
    <w:p w:rsidR="00D25F91" w:rsidRDefault="00D25F91" w:rsidP="00D25F91">
      <w:pPr>
        <w:ind w:firstLine="708"/>
        <w:jc w:val="both"/>
      </w:pPr>
    </w:p>
    <w:p w:rsidR="00D25F91" w:rsidRDefault="00D25F91" w:rsidP="00D25F91">
      <w:r>
        <w:rPr>
          <w:b/>
          <w:sz w:val="26"/>
        </w:rPr>
        <w:t xml:space="preserve">Статья 9. Муниципальный долг </w:t>
      </w:r>
      <w:proofErr w:type="spellStart"/>
      <w:r>
        <w:rPr>
          <w:b/>
          <w:sz w:val="26"/>
        </w:rPr>
        <w:t>Гостомлянского</w:t>
      </w:r>
      <w:proofErr w:type="spellEnd"/>
      <w:r>
        <w:rPr>
          <w:b/>
          <w:sz w:val="26"/>
        </w:rPr>
        <w:t xml:space="preserve"> сельсовета</w:t>
      </w:r>
    </w:p>
    <w:p w:rsidR="00D25F91" w:rsidRDefault="00D25F91" w:rsidP="00D25F91">
      <w:pPr>
        <w:widowControl/>
        <w:numPr>
          <w:ilvl w:val="0"/>
          <w:numId w:val="13"/>
        </w:numPr>
        <w:tabs>
          <w:tab w:val="left" w:pos="0"/>
        </w:tabs>
        <w:suppressAutoHyphens w:val="0"/>
        <w:ind w:left="0" w:firstLine="709"/>
        <w:jc w:val="both"/>
      </w:pPr>
      <w:proofErr w:type="gramStart"/>
      <w:r>
        <w:rPr>
          <w:color w:val="000000"/>
        </w:rPr>
        <w:t>Установить верхний предел муниципального долга муниципального образования на 01 января 2024 года в сумме 220 526,00 рублей, на 01 января 2025 г. в сумме 223 103,00 рублей и на 01 января 2026 года  в сумме 225 702,00 рублей по долговым обязательствам муниципального образования "</w:t>
      </w:r>
      <w:proofErr w:type="spellStart"/>
      <w:r>
        <w:rPr>
          <w:color w:val="000000"/>
        </w:rPr>
        <w:t>Гостомлянский</w:t>
      </w:r>
      <w:proofErr w:type="spellEnd"/>
      <w:r>
        <w:rPr>
          <w:color w:val="000000"/>
        </w:rPr>
        <w:t xml:space="preserve"> сельсовет", в том числе по муниципальным гарантиям 0 рублей;</w:t>
      </w:r>
      <w:proofErr w:type="gramEnd"/>
    </w:p>
    <w:p w:rsidR="00D25F91" w:rsidRDefault="00D25F91" w:rsidP="00D25F91">
      <w:pPr>
        <w:ind w:firstLine="709"/>
        <w:jc w:val="both"/>
      </w:pPr>
      <w:r>
        <w:t>2.</w:t>
      </w:r>
      <w:r>
        <w:rPr>
          <w:color w:val="000000"/>
        </w:rPr>
        <w:t xml:space="preserve"> Установить предельный объем муниципального долга в 2023 году в сумме                     1 102 628,00 рублей, в  2024 году  в сумме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115 514,00 рублей.; в  2025 году в сумме                    1 128 508,00 рублей</w:t>
      </w:r>
    </w:p>
    <w:p w:rsidR="00D25F91" w:rsidRDefault="00D25F91" w:rsidP="00D25F91">
      <w:pPr>
        <w:ind w:firstLine="709"/>
        <w:jc w:val="both"/>
      </w:pPr>
      <w:r>
        <w:t xml:space="preserve">3. </w:t>
      </w:r>
      <w:r>
        <w:rPr>
          <w:color w:val="000000"/>
        </w:rPr>
        <w:t>Утвердить программу муниципальных внутренних заимствований муниципального образования «</w:t>
      </w:r>
      <w:proofErr w:type="spellStart"/>
      <w:r>
        <w:rPr>
          <w:color w:val="000000"/>
        </w:rPr>
        <w:t>Гостомлянский</w:t>
      </w:r>
      <w:proofErr w:type="spellEnd"/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 Курской области на 2023 год и плановый период на 2024 и 2025 годы согласно приложению № 7 к настоящему решению. </w:t>
      </w:r>
    </w:p>
    <w:p w:rsidR="00D25F91" w:rsidRDefault="00D25F91" w:rsidP="00D25F91">
      <w:pPr>
        <w:ind w:firstLine="709"/>
        <w:jc w:val="both"/>
      </w:pPr>
      <w:r>
        <w:t xml:space="preserve">4. </w:t>
      </w:r>
      <w:r>
        <w:rPr>
          <w:color w:val="000000"/>
        </w:rPr>
        <w:t>Утвердить программу муниципальных гарантий муниципального образования «</w:t>
      </w:r>
      <w:proofErr w:type="spellStart"/>
      <w:r>
        <w:rPr>
          <w:color w:val="000000"/>
        </w:rPr>
        <w:t>Гостомлянский</w:t>
      </w:r>
      <w:proofErr w:type="spellEnd"/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 Курской области на 2023 год и плановый период на 2024 и 2025 годы согласно приложению № 8 к настоящему решению.</w:t>
      </w:r>
    </w:p>
    <w:p w:rsidR="00D25F91" w:rsidRDefault="00D25F91" w:rsidP="00D25F91">
      <w:pPr>
        <w:ind w:firstLine="708"/>
        <w:jc w:val="both"/>
      </w:pPr>
    </w:p>
    <w:p w:rsidR="00D25F91" w:rsidRDefault="00D25F91" w:rsidP="00D25F91">
      <w:r>
        <w:rPr>
          <w:b/>
          <w:sz w:val="26"/>
        </w:rPr>
        <w:t xml:space="preserve">Статья 10. Заключение и оплата муниципальными учреждениями договоров, исполнение которых осуществляется за счёт средств бюджета </w:t>
      </w:r>
      <w:proofErr w:type="spellStart"/>
      <w:r>
        <w:rPr>
          <w:b/>
          <w:sz w:val="26"/>
        </w:rPr>
        <w:t>Гостомлянского</w:t>
      </w:r>
      <w:proofErr w:type="spellEnd"/>
      <w:r>
        <w:rPr>
          <w:b/>
          <w:sz w:val="26"/>
        </w:rPr>
        <w:t xml:space="preserve"> сельсовета</w:t>
      </w:r>
    </w:p>
    <w:p w:rsidR="00D25F91" w:rsidRDefault="00D25F91" w:rsidP="00D25F91">
      <w:pPr>
        <w:ind w:firstLine="708"/>
        <w:jc w:val="both"/>
      </w:pPr>
      <w:r>
        <w:t>1. Установить, что заключение и оплата муниципальными учреждениями и органами местного самоуправления муниципальных контрактов (договоров), исполнение которых осуществляется за счёт средств бюджета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и с учётом принятых и неисполненных обязательств.</w:t>
      </w:r>
    </w:p>
    <w:p w:rsidR="00D25F91" w:rsidRPr="00C816B6" w:rsidRDefault="00D25F91" w:rsidP="00D25F91">
      <w:pPr>
        <w:pStyle w:val="212"/>
        <w:ind w:left="0" w:firstLine="0"/>
        <w:jc w:val="both"/>
        <w:rPr>
          <w:lang w:val="ru-RU"/>
        </w:rPr>
      </w:pPr>
      <w:r w:rsidRPr="00C816B6">
        <w:rPr>
          <w:lang w:val="ru-RU"/>
        </w:rPr>
        <w:t xml:space="preserve">   2.При нарушении бюджетным учреждением установленного Администрацией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 порядка учета бюджетных обязательств санкционирование оплаты денежных обязательств бюджетного учреждения приостанавливается в </w:t>
      </w:r>
      <w:proofErr w:type="gramStart"/>
      <w:r w:rsidRPr="00C816B6">
        <w:rPr>
          <w:lang w:val="ru-RU"/>
        </w:rPr>
        <w:t>порядке</w:t>
      </w:r>
      <w:proofErr w:type="gramEnd"/>
      <w:r w:rsidRPr="00C816B6">
        <w:rPr>
          <w:lang w:val="ru-RU"/>
        </w:rPr>
        <w:t xml:space="preserve"> установленном Администрацией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 </w:t>
      </w:r>
    </w:p>
    <w:p w:rsidR="00D25F91" w:rsidRPr="00C816B6" w:rsidRDefault="00D25F91" w:rsidP="00D25F91">
      <w:pPr>
        <w:pStyle w:val="212"/>
        <w:ind w:left="0" w:firstLine="0"/>
        <w:jc w:val="both"/>
        <w:rPr>
          <w:lang w:val="ru-RU"/>
        </w:rPr>
      </w:pPr>
      <w:r w:rsidRPr="00C816B6">
        <w:rPr>
          <w:lang w:val="ru-RU"/>
        </w:rPr>
        <w:t xml:space="preserve">       3. В случае нарушения бюджетным учреждением требований настоящей статьи при заключении муниципальных контрактов, </w:t>
      </w:r>
      <w:r w:rsidRPr="00C816B6">
        <w:rPr>
          <w:vertAlign w:val="superscript"/>
          <w:lang w:val="ru-RU"/>
        </w:rPr>
        <w:t xml:space="preserve"> </w:t>
      </w:r>
      <w:r w:rsidRPr="00C816B6">
        <w:rPr>
          <w:lang w:val="ru-RU"/>
        </w:rPr>
        <w:t xml:space="preserve">иных договоров соответствующий главный распорядитель (распорядитель) средств бюджета </w:t>
      </w:r>
      <w:proofErr w:type="spellStart"/>
      <w:r w:rsidRPr="00C816B6">
        <w:rPr>
          <w:lang w:val="ru-RU"/>
        </w:rPr>
        <w:t>Гостомлянского</w:t>
      </w:r>
      <w:proofErr w:type="spellEnd"/>
      <w:r w:rsidRPr="00C816B6">
        <w:rPr>
          <w:lang w:val="ru-RU"/>
        </w:rPr>
        <w:t xml:space="preserve"> сельсовета обязан обеспечить приведение указанных муниципальных контрактов, иных договоров в соответствие с действующим законодательством,</w:t>
      </w:r>
    </w:p>
    <w:p w:rsidR="00D25F91" w:rsidRDefault="00D25F91" w:rsidP="00D25F91">
      <w:pPr>
        <w:ind w:firstLine="708"/>
        <w:jc w:val="both"/>
      </w:pPr>
    </w:p>
    <w:p w:rsidR="00D25F91" w:rsidRDefault="00D25F91" w:rsidP="00D25F91">
      <w:pPr>
        <w:ind w:firstLine="708"/>
        <w:jc w:val="both"/>
      </w:pPr>
      <w:r>
        <w:t>4. Обязательства, вытекающие из договоров, исполнение которых осуществляется за счёт средств бюджета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сельсовет», принятые учреждениями сверх утвержденных им лимитов бюджетных обязательств, не подлежат оплате за счёт средств бюджета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на 2023 год.</w:t>
      </w:r>
    </w:p>
    <w:p w:rsidR="00D25F91" w:rsidRDefault="00D25F91" w:rsidP="00D25F91">
      <w:pPr>
        <w:ind w:firstLine="708"/>
        <w:jc w:val="both"/>
      </w:pPr>
    </w:p>
    <w:p w:rsidR="00D25F91" w:rsidRDefault="00D25F91" w:rsidP="00D25F91">
      <w:r>
        <w:rPr>
          <w:b/>
          <w:sz w:val="26"/>
        </w:rPr>
        <w:t>Статья 11. Привлечение бюджетных кредитов и кредитов коммерческих банков</w:t>
      </w:r>
    </w:p>
    <w:p w:rsidR="00D25F91" w:rsidRDefault="00D25F91" w:rsidP="00D25F91">
      <w:pPr>
        <w:ind w:firstLine="708"/>
        <w:jc w:val="both"/>
      </w:pPr>
      <w:r>
        <w:t xml:space="preserve">Администрация </w:t>
      </w:r>
      <w:proofErr w:type="spellStart"/>
      <w:r>
        <w:t>Гостомлянского</w:t>
      </w:r>
      <w:proofErr w:type="spellEnd"/>
      <w:r>
        <w:t xml:space="preserve"> сельсовета в 2023 году:</w:t>
      </w:r>
    </w:p>
    <w:p w:rsidR="00D25F91" w:rsidRDefault="00D25F91" w:rsidP="00D25F91">
      <w:pPr>
        <w:widowControl/>
        <w:numPr>
          <w:ilvl w:val="0"/>
          <w:numId w:val="14"/>
        </w:numPr>
        <w:tabs>
          <w:tab w:val="left" w:pos="709"/>
        </w:tabs>
        <w:suppressAutoHyphens w:val="0"/>
        <w:jc w:val="both"/>
      </w:pPr>
      <w:r>
        <w:t xml:space="preserve">вправе привлекать бюджетные кредиты и кредиты коммерческих банков </w:t>
      </w:r>
      <w:proofErr w:type="gramStart"/>
      <w:r>
        <w:t>на</w:t>
      </w:r>
      <w:proofErr w:type="gramEnd"/>
      <w:r>
        <w:t xml:space="preserve"> </w:t>
      </w:r>
    </w:p>
    <w:p w:rsidR="00D25F91" w:rsidRDefault="00D25F91" w:rsidP="00D25F91">
      <w:pPr>
        <w:tabs>
          <w:tab w:val="left" w:pos="709"/>
        </w:tabs>
        <w:jc w:val="both"/>
      </w:pPr>
      <w:r>
        <w:t>финансирование кассовых разрывов, обусловленных сезонным характером затрат либо сезонным характером поступления доходов, и погашение долговых обязательств муниципального образования.</w:t>
      </w:r>
    </w:p>
    <w:p w:rsidR="00D25F91" w:rsidRDefault="00D25F91" w:rsidP="00D25F91">
      <w:pPr>
        <w:jc w:val="both"/>
      </w:pPr>
    </w:p>
    <w:p w:rsidR="00D25F91" w:rsidRDefault="00D25F91" w:rsidP="00D25F91">
      <w:pPr>
        <w:widowControl/>
        <w:numPr>
          <w:ilvl w:val="0"/>
          <w:numId w:val="14"/>
        </w:numPr>
        <w:tabs>
          <w:tab w:val="left" w:pos="993"/>
        </w:tabs>
        <w:suppressAutoHyphens w:val="0"/>
        <w:jc w:val="both"/>
      </w:pPr>
      <w:r>
        <w:t xml:space="preserve">в рамках установленного предельного размера муниципального долга </w:t>
      </w:r>
    </w:p>
    <w:p w:rsidR="00D25F91" w:rsidRDefault="00D25F91" w:rsidP="00D25F91">
      <w:pPr>
        <w:jc w:val="both"/>
      </w:pPr>
      <w:r>
        <w:t>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обязательств.</w:t>
      </w:r>
    </w:p>
    <w:p w:rsidR="00D25F91" w:rsidRDefault="00D25F91" w:rsidP="00D25F91">
      <w:pPr>
        <w:tabs>
          <w:tab w:val="left" w:pos="993"/>
        </w:tabs>
        <w:ind w:firstLine="708"/>
        <w:jc w:val="both"/>
      </w:pPr>
    </w:p>
    <w:p w:rsidR="00D25F91" w:rsidRDefault="00D25F91" w:rsidP="00D25F91">
      <w:r>
        <w:rPr>
          <w:b/>
          <w:sz w:val="26"/>
        </w:rPr>
        <w:t>Статья 12. Вступление в силу настоящего Решения</w:t>
      </w:r>
      <w:r>
        <w:t>.</w:t>
      </w:r>
    </w:p>
    <w:p w:rsidR="00D25F91" w:rsidRDefault="00D25F91" w:rsidP="00D25F91">
      <w:pPr>
        <w:tabs>
          <w:tab w:val="left" w:pos="964"/>
        </w:tabs>
        <w:jc w:val="both"/>
        <w:rPr>
          <w:sz w:val="28"/>
        </w:rPr>
      </w:pPr>
      <w:r>
        <w:t xml:space="preserve">     Настоящее решение вступает в силу с 1 января 2023 года и подлежит обнародованию на информационных стендах, размещению на официальном сайте Администрации </w:t>
      </w:r>
      <w:proofErr w:type="spellStart"/>
      <w:r>
        <w:t>Гостомлянского</w:t>
      </w:r>
      <w:proofErr w:type="spellEnd"/>
      <w:r>
        <w:t xml:space="preserve"> сельсовета в сети Интернет </w:t>
      </w:r>
      <w:r>
        <w:rPr>
          <w:u w:val="single"/>
        </w:rPr>
        <w:t>http://</w:t>
      </w:r>
      <w:hyperlink r:id="rId6" w:history="1">
        <w:r>
          <w:rPr>
            <w:rStyle w:val="a5"/>
          </w:rPr>
          <w:t>www.gostomlja.ru</w:t>
        </w:r>
      </w:hyperlink>
    </w:p>
    <w:p w:rsidR="00D25F91" w:rsidRDefault="00D25F91" w:rsidP="00D25F91">
      <w:pPr>
        <w:tabs>
          <w:tab w:val="left" w:pos="964"/>
        </w:tabs>
        <w:jc w:val="both"/>
        <w:rPr>
          <w:sz w:val="28"/>
        </w:rPr>
      </w:pPr>
    </w:p>
    <w:p w:rsidR="00D25F91" w:rsidRDefault="00D25F91" w:rsidP="00D25F91">
      <w:pPr>
        <w:tabs>
          <w:tab w:val="left" w:pos="964"/>
        </w:tabs>
        <w:jc w:val="both"/>
        <w:rPr>
          <w:sz w:val="28"/>
        </w:rPr>
      </w:pPr>
    </w:p>
    <w:p w:rsidR="00D25F91" w:rsidRDefault="00D25F91" w:rsidP="00D25F91">
      <w:pPr>
        <w:tabs>
          <w:tab w:val="left" w:pos="964"/>
        </w:tabs>
        <w:jc w:val="both"/>
      </w:pPr>
      <w:r>
        <w:t>Председатель Собрания депутатов</w:t>
      </w:r>
    </w:p>
    <w:p w:rsidR="00D25F91" w:rsidRDefault="00D25F91" w:rsidP="00D25F91">
      <w:pPr>
        <w:tabs>
          <w:tab w:val="left" w:pos="964"/>
        </w:tabs>
        <w:jc w:val="both"/>
      </w:pPr>
      <w:proofErr w:type="spellStart"/>
      <w:r>
        <w:t>Гостомлянского</w:t>
      </w:r>
      <w:proofErr w:type="spellEnd"/>
      <w:r>
        <w:t xml:space="preserve"> сельсовета                                                                       Е.Н. Мельникова</w:t>
      </w:r>
    </w:p>
    <w:p w:rsidR="00D25F91" w:rsidRDefault="00D25F91" w:rsidP="00D25F91">
      <w:pPr>
        <w:tabs>
          <w:tab w:val="left" w:pos="964"/>
        </w:tabs>
        <w:jc w:val="both"/>
      </w:pPr>
    </w:p>
    <w:p w:rsidR="00D25F91" w:rsidRDefault="00D25F91" w:rsidP="00D25F91">
      <w:pPr>
        <w:tabs>
          <w:tab w:val="left" w:pos="964"/>
        </w:tabs>
        <w:jc w:val="both"/>
      </w:pPr>
    </w:p>
    <w:p w:rsidR="00D25F91" w:rsidRDefault="00D25F91" w:rsidP="00D25F91">
      <w:pPr>
        <w:pStyle w:val="1"/>
        <w:numPr>
          <w:ilvl w:val="0"/>
          <w:numId w:val="15"/>
        </w:numPr>
        <w:suppressAutoHyphens w:val="0"/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                                                           А.Н. </w:t>
      </w:r>
      <w:proofErr w:type="spellStart"/>
      <w:r>
        <w:rPr>
          <w:sz w:val="24"/>
        </w:rPr>
        <w:t>Харланов</w:t>
      </w:r>
      <w:proofErr w:type="spellEnd"/>
    </w:p>
    <w:p w:rsidR="00D25F91" w:rsidRDefault="00D25F91" w:rsidP="00D25F91">
      <w:pPr>
        <w:jc w:val="both"/>
      </w:pPr>
    </w:p>
    <w:p w:rsidR="00D25F91" w:rsidRDefault="00D25F91" w:rsidP="00D25F91">
      <w:pPr>
        <w:jc w:val="both"/>
      </w:pPr>
    </w:p>
    <w:p w:rsidR="00D25F91" w:rsidRDefault="00D25F91" w:rsidP="00D25F91">
      <w:pPr>
        <w:jc w:val="both"/>
      </w:pPr>
    </w:p>
    <w:p w:rsidR="00D25F91" w:rsidRDefault="00D25F91" w:rsidP="00D25F91">
      <w:pPr>
        <w:ind w:firstLine="4830"/>
        <w:jc w:val="right"/>
      </w:pPr>
      <w:r>
        <w:rPr>
          <w:sz w:val="20"/>
        </w:rPr>
        <w:lastRenderedPageBreak/>
        <w:t>Приложение №1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D25F91" w:rsidRDefault="00D25F91" w:rsidP="00D25F91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От 20.12.2022  г. №122/412</w:t>
      </w:r>
    </w:p>
    <w:p w:rsidR="00D25F91" w:rsidRDefault="00D25F91" w:rsidP="00D25F91">
      <w:pPr>
        <w:ind w:firstLine="4830"/>
        <w:jc w:val="center"/>
        <w:rPr>
          <w:sz w:val="20"/>
        </w:rPr>
      </w:pPr>
    </w:p>
    <w:p w:rsidR="00D25F91" w:rsidRDefault="00D25F91" w:rsidP="00D25F91">
      <w:pPr>
        <w:jc w:val="center"/>
      </w:pPr>
      <w:r>
        <w:rPr>
          <w:b/>
        </w:rPr>
        <w:t xml:space="preserve">Источники финансирования дефицита бюджета </w:t>
      </w:r>
    </w:p>
    <w:p w:rsidR="00D25F91" w:rsidRDefault="00D25F91" w:rsidP="00D25F91">
      <w:pPr>
        <w:jc w:val="center"/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</w:p>
    <w:p w:rsidR="00D25F91" w:rsidRDefault="00D25F91" w:rsidP="00D25F91">
      <w:pPr>
        <w:jc w:val="center"/>
      </w:pP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</w:t>
      </w:r>
    </w:p>
    <w:p w:rsidR="00D25F91" w:rsidRDefault="00D25F91" w:rsidP="00D25F91">
      <w:pPr>
        <w:jc w:val="center"/>
      </w:pPr>
      <w:r>
        <w:rPr>
          <w:b/>
        </w:rPr>
        <w:t>и плановый период на 2024 и 2025 годы</w:t>
      </w: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268"/>
        <w:gridCol w:w="3890"/>
        <w:gridCol w:w="1335"/>
        <w:gridCol w:w="1185"/>
        <w:gridCol w:w="1297"/>
      </w:tblGrid>
      <w:tr w:rsidR="00D25F91" w:rsidTr="00D25F91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93" w:right="-108"/>
              <w:jc w:val="center"/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8" w:right="-109"/>
              <w:jc w:val="center"/>
            </w:pPr>
            <w:r>
              <w:rPr>
                <w:sz w:val="20"/>
              </w:rPr>
              <w:t>Сумма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рублей</w:t>
            </w:r>
          </w:p>
        </w:tc>
      </w:tr>
      <w:tr w:rsidR="00D25F91" w:rsidTr="00D25F91">
        <w:trPr>
          <w:trHeight w:val="55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8" w:right="-109"/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8" w:right="-109"/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8" w:right="-109"/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D25F91" w:rsidTr="00D25F91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93" w:right="-10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right="-108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right="-108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right="-108"/>
              <w:jc w:val="center"/>
            </w:pPr>
            <w:r>
              <w:t>5</w:t>
            </w:r>
          </w:p>
        </w:tc>
      </w:tr>
      <w:tr w:rsidR="00D25F91" w:rsidTr="00D25F91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93" w:right="-108"/>
              <w:jc w:val="center"/>
              <w:rPr>
                <w:sz w:val="2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Источники финансирования дефицита бюджета-всего, в том числе: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25F91" w:rsidTr="00D25F91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tabs>
                <w:tab w:val="left" w:pos="552"/>
              </w:tabs>
              <w:jc w:val="center"/>
            </w:pPr>
            <w:r>
              <w:rPr>
                <w:sz w:val="20"/>
              </w:rPr>
              <w:t>01 00 00 00 00 0000 000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tabs>
                <w:tab w:val="left" w:pos="552"/>
              </w:tabs>
            </w:pPr>
            <w:r>
              <w:rPr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25F91" w:rsidTr="00D25F91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25F91" w:rsidTr="00D25F91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25F91" w:rsidTr="00D25F91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25F91" w:rsidTr="00D25F91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25F91" w:rsidTr="00D25F91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01 03 01 00 00 0000 800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Погашение бюджетных кредитов, полученных от других  бюджетов</w:t>
            </w:r>
          </w:p>
          <w:p w:rsidR="00D25F91" w:rsidRDefault="00D25F91" w:rsidP="00D25F91">
            <w:r>
              <w:rPr>
                <w:sz w:val="20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25F91" w:rsidTr="00D25F91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01 03 01 00 10 0000 810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25F91" w:rsidTr="00D25F91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01 05 00 00 00 0000 000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25F91" w:rsidTr="00D25F91">
        <w:trPr>
          <w:trHeight w:val="2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 01 05 00 00 00 0000 500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Увеличение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sz w:val="20"/>
              </w:rPr>
              <w:t>-3774830,00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D25F91" w:rsidTr="00D25F91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sz w:val="20"/>
              </w:rPr>
              <w:t>-3774830,00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D25F91" w:rsidTr="00D25F91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sz w:val="20"/>
              </w:rPr>
              <w:t>-3774830,00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D25F91" w:rsidTr="00D25F91">
        <w:trPr>
          <w:trHeight w:val="45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-3774830,00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-2977591,00</w:t>
            </w:r>
          </w:p>
        </w:tc>
      </w:tr>
      <w:tr w:rsidR="00D25F91" w:rsidTr="00D25F91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Уменьшение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3774830,00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D25F91" w:rsidTr="00D25F91">
        <w:trPr>
          <w:trHeight w:val="48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3774830,00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D25F91" w:rsidTr="00D25F91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3774830,00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D25F91" w:rsidTr="00D25F91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3774830,00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</w:tbl>
    <w:p w:rsidR="00D25F91" w:rsidRDefault="00D25F91" w:rsidP="00D25F91">
      <w:pPr>
        <w:jc w:val="center"/>
      </w:pPr>
      <w:r>
        <w:t xml:space="preserve">                                                                                                           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lastRenderedPageBreak/>
        <w:t>Приложение №2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к    решению Собрания депутатов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D25F91" w:rsidRDefault="00D25F91" w:rsidP="00D25F91">
      <w:pPr>
        <w:ind w:firstLine="4830"/>
        <w:jc w:val="right"/>
        <w:rPr>
          <w:sz w:val="20"/>
        </w:rPr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 xml:space="preserve"> от 20.12.2022 г.  №122/412</w:t>
      </w: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</w:pPr>
      <w:r>
        <w:rPr>
          <w:b/>
        </w:rPr>
        <w:t xml:space="preserve">Перечень главных </w:t>
      </w:r>
      <w:proofErr w:type="gramStart"/>
      <w:r>
        <w:rPr>
          <w:b/>
        </w:rPr>
        <w:t>администраторов источников внутреннего финансирования дефицита бюджета муниципального</w:t>
      </w:r>
      <w:proofErr w:type="gramEnd"/>
      <w:r>
        <w:rPr>
          <w:b/>
        </w:rPr>
        <w:t xml:space="preserve">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на 2023 год и плановый период на 2024 г. и 2025г. </w:t>
      </w:r>
    </w:p>
    <w:p w:rsidR="00D25F91" w:rsidRDefault="00D25F91" w:rsidP="00D25F91"/>
    <w:tbl>
      <w:tblPr>
        <w:tblW w:w="0" w:type="auto"/>
        <w:tblInd w:w="-70" w:type="dxa"/>
        <w:tblLayout w:type="fixed"/>
        <w:tblLook w:val="04A0" w:firstRow="1" w:lastRow="0" w:firstColumn="1" w:lastColumn="0" w:noHBand="0" w:noVBand="1"/>
      </w:tblPr>
      <w:tblGrid>
        <w:gridCol w:w="822"/>
        <w:gridCol w:w="3351"/>
        <w:gridCol w:w="5709"/>
      </w:tblGrid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Код главы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93" w:right="-108"/>
              <w:jc w:val="center"/>
            </w:pPr>
            <w:r>
              <w:rPr>
                <w:sz w:val="20"/>
              </w:rPr>
              <w:t xml:space="preserve">Код </w:t>
            </w:r>
            <w:proofErr w:type="gramStart"/>
            <w:r>
              <w:rPr>
                <w:sz w:val="20"/>
              </w:rPr>
              <w:t>бюджетной</w:t>
            </w:r>
            <w:proofErr w:type="gramEnd"/>
          </w:p>
          <w:p w:rsidR="00D25F91" w:rsidRDefault="00D25F91" w:rsidP="00D25F91">
            <w:pPr>
              <w:ind w:left="-93" w:right="-108"/>
              <w:jc w:val="center"/>
            </w:pPr>
            <w:r>
              <w:rPr>
                <w:sz w:val="20"/>
              </w:rPr>
              <w:t>классификации</w:t>
            </w:r>
          </w:p>
          <w:p w:rsidR="00D25F91" w:rsidRDefault="00D25F91" w:rsidP="00D25F91">
            <w:pPr>
              <w:ind w:left="-93" w:right="-108"/>
              <w:jc w:val="center"/>
            </w:pPr>
            <w:r>
              <w:rPr>
                <w:sz w:val="20"/>
              </w:rPr>
              <w:t>Российской Федерации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Наименование источников финансирования дефицита бюджета</w:t>
            </w:r>
          </w:p>
        </w:tc>
      </w:tr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2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3</w:t>
            </w:r>
          </w:p>
        </w:tc>
      </w:tr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b/>
                <w:sz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rPr>
                <w:b/>
                <w:sz w:val="20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b/>
                <w:sz w:val="20"/>
              </w:rPr>
              <w:t xml:space="preserve">Администрация </w:t>
            </w:r>
            <w:proofErr w:type="spellStart"/>
            <w:r>
              <w:rPr>
                <w:b/>
                <w:sz w:val="20"/>
              </w:rPr>
              <w:t>Гостомлянского</w:t>
            </w:r>
            <w:proofErr w:type="spellEnd"/>
            <w:r>
              <w:rPr>
                <w:b/>
                <w:sz w:val="20"/>
              </w:rPr>
              <w:t xml:space="preserve"> сельсовета </w:t>
            </w:r>
            <w:proofErr w:type="spellStart"/>
            <w:r>
              <w:rPr>
                <w:b/>
                <w:sz w:val="20"/>
              </w:rPr>
              <w:t>Медвенского</w:t>
            </w:r>
            <w:proofErr w:type="spellEnd"/>
            <w:r>
              <w:rPr>
                <w:b/>
                <w:sz w:val="20"/>
              </w:rPr>
              <w:t xml:space="preserve"> района Курской области</w:t>
            </w:r>
          </w:p>
        </w:tc>
      </w:tr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Получение кредитов бюджетами поселений от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Погашение бюджетных кредитов, полученных от других  бюджетов бюджетной системы Российской Федерации в валюте Российской Федерации</w:t>
            </w:r>
          </w:p>
        </w:tc>
      </w:tr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валюте Российской Федерации</w:t>
            </w:r>
          </w:p>
        </w:tc>
      </w:tr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</w:tr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Увеличение остатков средств бюджетов </w:t>
            </w:r>
          </w:p>
        </w:tc>
      </w:tr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</w:tr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</w:tr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Увеличение прочих остатков денежных средств бюджетов поселений</w:t>
            </w:r>
          </w:p>
        </w:tc>
      </w:tr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01 05 00 00 00 0000 600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 xml:space="preserve">Уменьшение остатков средств бюджетов </w:t>
            </w:r>
          </w:p>
        </w:tc>
      </w:tr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01 05 02 00 00 0000 600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Уменьшение прочих остатков средств бюджетов</w:t>
            </w:r>
          </w:p>
        </w:tc>
      </w:tr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01 05 02 01 00 0000 610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</w:tr>
      <w:tr w:rsidR="00D25F91" w:rsidTr="00D25F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01 05 02 01 10 0000 610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Уменьшение прочих остатков денежных средств бюджетов поселений</w:t>
            </w:r>
          </w:p>
        </w:tc>
      </w:tr>
    </w:tbl>
    <w:p w:rsidR="00D25F91" w:rsidRDefault="00D25F91" w:rsidP="00D25F91"/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</w:pPr>
      <w:r>
        <w:rPr>
          <w:sz w:val="20"/>
        </w:rPr>
        <w:lastRenderedPageBreak/>
        <w:t>Приложение №3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D25F91" w:rsidRDefault="00D25F91" w:rsidP="00D25F91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D25F91" w:rsidRDefault="00D25F91" w:rsidP="00D25F91">
      <w:pPr>
        <w:jc w:val="right"/>
      </w:pPr>
      <w:r>
        <w:rPr>
          <w:sz w:val="20"/>
        </w:rPr>
        <w:t>От 20.12.2022  г. №122/412</w:t>
      </w:r>
    </w:p>
    <w:p w:rsidR="00D25F91" w:rsidRDefault="00D25F91" w:rsidP="00D25F91">
      <w:pPr>
        <w:pStyle w:val="ae"/>
        <w:jc w:val="center"/>
      </w:pPr>
      <w:r>
        <w:rPr>
          <w:b/>
        </w:rPr>
        <w:t>Поступления доходов в бюджет муниципального образования</w:t>
      </w:r>
    </w:p>
    <w:p w:rsidR="00D25F91" w:rsidRDefault="00D25F91" w:rsidP="00D25F91">
      <w:pPr>
        <w:pStyle w:val="ae"/>
        <w:jc w:val="center"/>
      </w:pPr>
      <w:r>
        <w:rPr>
          <w:b/>
        </w:rPr>
        <w:t xml:space="preserve">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</w:t>
      </w:r>
    </w:p>
    <w:p w:rsidR="00D25F91" w:rsidRDefault="00D25F91" w:rsidP="00D25F91">
      <w:pPr>
        <w:pStyle w:val="ae"/>
        <w:jc w:val="center"/>
      </w:pPr>
      <w:r>
        <w:rPr>
          <w:b/>
        </w:rPr>
        <w:t>в 2023 году и плановый период 2024 г. и 2025 г.</w:t>
      </w:r>
    </w:p>
    <w:p w:rsidR="00D25F91" w:rsidRDefault="00D25F91" w:rsidP="00D25F91"/>
    <w:p w:rsidR="00D25F91" w:rsidRDefault="00D25F91" w:rsidP="00D25F91">
      <w:pPr>
        <w:ind w:firstLine="4830"/>
        <w:jc w:val="right"/>
        <w:rPr>
          <w:sz w:val="20"/>
        </w:rPr>
      </w:pPr>
    </w:p>
    <w:tbl>
      <w:tblPr>
        <w:tblW w:w="0" w:type="auto"/>
        <w:tblInd w:w="-833" w:type="dxa"/>
        <w:tblLayout w:type="fixed"/>
        <w:tblLook w:val="04A0" w:firstRow="1" w:lastRow="0" w:firstColumn="1" w:lastColumn="0" w:noHBand="0" w:noVBand="1"/>
      </w:tblPr>
      <w:tblGrid>
        <w:gridCol w:w="2340"/>
        <w:gridCol w:w="3960"/>
        <w:gridCol w:w="1260"/>
        <w:gridCol w:w="1260"/>
        <w:gridCol w:w="1370"/>
      </w:tblGrid>
      <w:tr w:rsidR="00D25F91" w:rsidTr="00D25F91">
        <w:trPr>
          <w:trHeight w:val="27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color w:val="000000"/>
                <w:sz w:val="20"/>
              </w:rPr>
              <w:t>Наименование доходов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 xml:space="preserve">Сумма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D25F91" w:rsidTr="00D25F91">
        <w:trPr>
          <w:trHeight w:val="63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F91" w:rsidRDefault="00D25F91" w:rsidP="00D25F9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 xml:space="preserve"> 2023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 xml:space="preserve"> 2025 год</w:t>
            </w:r>
          </w:p>
        </w:tc>
      </w:tr>
      <w:tr w:rsidR="00D25F91" w:rsidTr="00D25F91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5</w:t>
            </w:r>
          </w:p>
        </w:tc>
      </w:tr>
      <w:tr w:rsidR="00D25F91" w:rsidTr="00D25F91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8 90 00000 00 0000 000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r>
              <w:rPr>
                <w:b/>
                <w:sz w:val="20"/>
              </w:rPr>
              <w:t>Всего доходов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3774830,00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2999785,00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2977591,00</w:t>
            </w:r>
          </w:p>
        </w:tc>
      </w:tr>
      <w:tr w:rsidR="00D25F91" w:rsidTr="00D25F91">
        <w:trPr>
          <w:trHeight w:val="32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1 00 00000 00 0000 000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r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2205256,00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2231028,00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2257015,00</w:t>
            </w:r>
          </w:p>
        </w:tc>
      </w:tr>
      <w:tr w:rsidR="00D25F91" w:rsidTr="00D25F91">
        <w:trPr>
          <w:trHeight w:val="31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1 01 00000 00 0000 000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r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233294,00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248235,00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264369,00</w:t>
            </w:r>
          </w:p>
        </w:tc>
      </w:tr>
      <w:tr w:rsidR="00D25F91" w:rsidTr="00D25F91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1 01 02000 01 0000 110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233294,00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248235,00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264369,00</w:t>
            </w:r>
          </w:p>
        </w:tc>
      </w:tr>
      <w:tr w:rsidR="00D25F91" w:rsidTr="00D25F91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1 01 02010 01 0000 110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и 228 Налогового кодекса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233268,00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248222,00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264357,00</w:t>
            </w:r>
          </w:p>
        </w:tc>
      </w:tr>
      <w:tr w:rsidR="00D25F91" w:rsidTr="00D25F91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1 01 02030 01 0000 110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r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статьёй 228 Налогового кодекса Российской Федерации 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 w:rsidR="00D25F91" w:rsidTr="00D25F91">
        <w:trPr>
          <w:trHeight w:val="20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1 05 00000 00 0000 000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235473,00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D25F91" w:rsidTr="00D25F91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1 05 03000 01 0000 110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235473,00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D25F91" w:rsidTr="00D25F91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1 05 03010 01 0000 110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235473,00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246304,00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256157,00</w:t>
            </w:r>
          </w:p>
        </w:tc>
      </w:tr>
      <w:tr w:rsidR="00D25F91" w:rsidTr="00D25F91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1 06 00000 00 0000 000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r>
              <w:rPr>
                <w:b/>
                <w:sz w:val="20"/>
              </w:rPr>
              <w:t>Налоги на имущество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</w:tr>
      <w:tr w:rsidR="00D25F91" w:rsidTr="00D25F91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1 06 01000 00 0000 110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r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</w:tr>
      <w:tr w:rsidR="00D25F91" w:rsidTr="00D25F91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1 06 01030 10 0000 110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109390,00</w:t>
            </w:r>
          </w:p>
        </w:tc>
      </w:tr>
      <w:tr w:rsidR="00D25F91" w:rsidTr="00D25F91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42"/>
              <w:jc w:val="center"/>
            </w:pPr>
            <w:r>
              <w:rPr>
                <w:sz w:val="20"/>
              </w:rPr>
              <w:t>1 06 06000 00 0000 000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Земельный налог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1624477,00</w:t>
            </w:r>
          </w:p>
        </w:tc>
      </w:tr>
      <w:tr w:rsidR="00D25F91" w:rsidTr="00D25F91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42"/>
              <w:jc w:val="center"/>
            </w:pPr>
            <w:r>
              <w:rPr>
                <w:sz w:val="20"/>
              </w:rPr>
              <w:t>1 06 06030 00 0000 110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r>
              <w:rPr>
                <w:sz w:val="20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</w:tr>
      <w:tr w:rsidR="00D25F91" w:rsidTr="00D25F91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42"/>
              <w:jc w:val="center"/>
            </w:pPr>
            <w:r>
              <w:rPr>
                <w:sz w:val="20"/>
              </w:rPr>
              <w:t>1 06 06033 10 0000 110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1017218,00</w:t>
            </w:r>
          </w:p>
        </w:tc>
      </w:tr>
      <w:tr w:rsidR="00D25F91" w:rsidTr="00D25F91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2"/>
              <w:ind w:left="-180" w:firstLine="0"/>
              <w:jc w:val="center"/>
            </w:pPr>
            <w:r>
              <w:rPr>
                <w:sz w:val="20"/>
              </w:rPr>
              <w:t>1 06 06040 10 0000 110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r>
              <w:rPr>
                <w:sz w:val="20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</w:tr>
      <w:tr w:rsidR="00D25F91" w:rsidTr="00D25F91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180" w:hanging="180"/>
              <w:jc w:val="center"/>
            </w:pPr>
            <w:r>
              <w:rPr>
                <w:sz w:val="20"/>
              </w:rPr>
              <w:t>1 06 06043 10 0000 110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r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607259,00</w:t>
            </w:r>
          </w:p>
        </w:tc>
      </w:tr>
      <w:tr w:rsidR="00D25F91" w:rsidTr="00D25F91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180" w:hanging="180"/>
              <w:jc w:val="center"/>
            </w:pPr>
            <w:r>
              <w:rPr>
                <w:b/>
                <w:sz w:val="20"/>
              </w:rPr>
              <w:t>1 11 00000 00 0000 000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r>
              <w:rPr>
                <w:b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D25F91" w:rsidTr="00D25F91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180" w:hanging="180"/>
              <w:jc w:val="center"/>
            </w:pPr>
            <w:r>
              <w:rPr>
                <w:sz w:val="20"/>
              </w:rPr>
              <w:t>1 11 05000 00 0000 120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r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>
              <w:rPr>
                <w:sz w:val="20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D25F91" w:rsidTr="00D25F91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180" w:hanging="180"/>
              <w:jc w:val="center"/>
            </w:pPr>
            <w:r>
              <w:rPr>
                <w:sz w:val="20"/>
              </w:rPr>
              <w:lastRenderedPageBreak/>
              <w:t>1 11 05020 00 0000 120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proofErr w:type="gramStart"/>
            <w:r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D25F91" w:rsidTr="00D25F91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180" w:hanging="180"/>
              <w:jc w:val="center"/>
            </w:pPr>
            <w:r>
              <w:rPr>
                <w:sz w:val="20"/>
              </w:rPr>
              <w:t>1 11 05025 10 0000 120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proofErr w:type="gramStart"/>
            <w:r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</w:tr>
      <w:tr w:rsidR="00D25F91" w:rsidTr="00D25F91">
        <w:trPr>
          <w:trHeight w:val="24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2 00 00000 00 0000 000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Web"/>
              <w:spacing w:before="0" w:after="0"/>
            </w:pPr>
            <w:r>
              <w:rPr>
                <w:rFonts w:ascii="Times New Roman" w:hAnsi="Times New Roman"/>
                <w:b/>
                <w:sz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1569574,00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768757,00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720576,00</w:t>
            </w:r>
          </w:p>
        </w:tc>
      </w:tr>
      <w:tr w:rsidR="00D25F91" w:rsidTr="00D25F91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sz w:val="20"/>
              </w:rPr>
              <w:t>2 02 00000 00 0000 000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Web"/>
              <w:spacing w:before="0" w:after="0"/>
            </w:pPr>
            <w:r>
              <w:rPr>
                <w:rFonts w:ascii="Times New Roman" w:hAnsi="Times New Roman"/>
                <w:sz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1569574,00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768757,00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720576,00</w:t>
            </w:r>
          </w:p>
        </w:tc>
      </w:tr>
      <w:tr w:rsidR="00D25F91" w:rsidTr="00D25F91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sz w:val="20"/>
              </w:rPr>
              <w:t>2 02 10000 00 0000 150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Web"/>
              <w:spacing w:before="0" w:after="0"/>
            </w:pPr>
            <w:r>
              <w:rPr>
                <w:rFonts w:ascii="Times New Roman" w:hAnsi="Times New Roman"/>
                <w:sz w:val="20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1225620,00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651452,00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599036,00</w:t>
            </w:r>
          </w:p>
        </w:tc>
      </w:tr>
      <w:tr w:rsidR="00D25F91" w:rsidTr="00D25F91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sz w:val="20"/>
              </w:rPr>
              <w:t>2 02 15001 00 0000 150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spacing w:before="40"/>
            </w:pPr>
            <w:r>
              <w:rPr>
                <w:sz w:val="20"/>
              </w:rPr>
              <w:t>Дотации на выравнивание бюджетной обеспеченности</w:t>
            </w:r>
          </w:p>
          <w:p w:rsidR="00D25F91" w:rsidRDefault="00D25F91" w:rsidP="00D25F91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476825,00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/>
        </w:tc>
      </w:tr>
      <w:tr w:rsidR="00D25F91" w:rsidTr="00D25F91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sz w:val="20"/>
              </w:rPr>
              <w:t>2 02 15001 10 0000 150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Web"/>
              <w:spacing w:before="0" w:after="0"/>
            </w:pPr>
            <w:r>
              <w:rPr>
                <w:rFonts w:ascii="Times New Roman" w:hAnsi="Times New Roman"/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476825,00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/>
        </w:tc>
      </w:tr>
      <w:tr w:rsidR="00D25F91" w:rsidTr="00D25F91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sz w:val="20"/>
              </w:rPr>
              <w:t>2 02 16001 00 0000 150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Web"/>
              <w:spacing w:before="0" w:after="0"/>
            </w:pPr>
            <w:r>
              <w:rPr>
                <w:rFonts w:ascii="Times New Roman" w:hAnsi="Times New Roman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748795,00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sz w:val="20"/>
              </w:rPr>
              <w:t>2 02 16001 10 0000 150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Web"/>
              <w:spacing w:before="0" w:after="0"/>
            </w:pPr>
            <w:r>
              <w:rPr>
                <w:rFonts w:ascii="Times New Roman" w:hAnsi="Times New Roman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748795,00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sz w:val="20"/>
              </w:rPr>
              <w:t>2 02 30000 00 0000 150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Web"/>
              <w:spacing w:before="0" w:after="0"/>
            </w:pPr>
            <w:r>
              <w:rPr>
                <w:rFonts w:ascii="Times New Roman" w:hAnsi="Times New Roman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112126,00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D25F91" w:rsidTr="00D25F91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2 02 35118 00 0000 150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r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D25F91" w:rsidTr="00D25F91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2 02 35118 10 0000 150</w:t>
            </w:r>
          </w:p>
          <w:p w:rsidR="00D25F91" w:rsidRDefault="00D25F91" w:rsidP="00D25F91">
            <w:pPr>
              <w:jc w:val="center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r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117305,00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121540,00</w:t>
            </w:r>
          </w:p>
        </w:tc>
      </w:tr>
      <w:tr w:rsidR="00D25F91" w:rsidTr="00D25F91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2 02 40000 00 0000 150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231 828,00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91" w:rsidRDefault="00D25F91" w:rsidP="00D25F91">
            <w:pPr>
              <w:jc w:val="right"/>
            </w:pPr>
          </w:p>
        </w:tc>
      </w:tr>
      <w:tr w:rsidR="00D25F91" w:rsidTr="00D25F91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2 02 40014 00 0000 150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231 828,00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91" w:rsidRDefault="00D25F91" w:rsidP="00D25F91">
            <w:pPr>
              <w:jc w:val="right"/>
            </w:pPr>
          </w:p>
        </w:tc>
      </w:tr>
      <w:tr w:rsidR="00D25F91" w:rsidTr="00D25F91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2 02 40014 00 0000 150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231 828,00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91" w:rsidRDefault="00D25F91" w:rsidP="00D25F91">
            <w:pPr>
              <w:jc w:val="right"/>
            </w:pPr>
          </w:p>
        </w:tc>
      </w:tr>
    </w:tbl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</w:pPr>
      <w:r>
        <w:rPr>
          <w:sz w:val="20"/>
        </w:rPr>
        <w:lastRenderedPageBreak/>
        <w:t>Приложение №4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D25F91" w:rsidRDefault="00D25F91" w:rsidP="00D25F91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D25F91" w:rsidRDefault="00D25F91" w:rsidP="00D25F91">
      <w:pPr>
        <w:jc w:val="right"/>
      </w:pPr>
      <w:r>
        <w:rPr>
          <w:sz w:val="20"/>
        </w:rPr>
        <w:t>От 20.12.2022  г. № 122/412</w:t>
      </w:r>
    </w:p>
    <w:p w:rsidR="00D25F91" w:rsidRDefault="00D25F91" w:rsidP="00D25F91">
      <w:pPr>
        <w:pStyle w:val="210"/>
        <w:ind w:left="708"/>
        <w:rPr>
          <w:b/>
          <w:sz w:val="24"/>
        </w:rPr>
      </w:pPr>
    </w:p>
    <w:p w:rsidR="00D25F91" w:rsidRDefault="00D25F91" w:rsidP="00D25F91">
      <w:pPr>
        <w:pStyle w:val="210"/>
        <w:ind w:left="708"/>
      </w:pPr>
      <w:r>
        <w:rPr>
          <w:b/>
          <w:sz w:val="24"/>
        </w:rPr>
        <w:t>Распределение расходов бюджета муниципального образования «</w:t>
      </w:r>
      <w:proofErr w:type="spellStart"/>
      <w:r>
        <w:rPr>
          <w:b/>
          <w:sz w:val="24"/>
        </w:rPr>
        <w:t>Гостомлянский</w:t>
      </w:r>
      <w:proofErr w:type="spellEnd"/>
      <w:r>
        <w:rPr>
          <w:b/>
          <w:sz w:val="24"/>
        </w:rPr>
        <w:t xml:space="preserve"> сельсовет» </w:t>
      </w:r>
      <w:proofErr w:type="spellStart"/>
      <w:r>
        <w:rPr>
          <w:b/>
          <w:sz w:val="24"/>
        </w:rPr>
        <w:t>Медвенского</w:t>
      </w:r>
      <w:proofErr w:type="spellEnd"/>
      <w:r>
        <w:rPr>
          <w:b/>
          <w:sz w:val="24"/>
        </w:rPr>
        <w:t xml:space="preserve"> района Курской области</w:t>
      </w:r>
    </w:p>
    <w:p w:rsidR="00D25F91" w:rsidRDefault="00D25F91" w:rsidP="00D25F91">
      <w:pPr>
        <w:pStyle w:val="210"/>
        <w:ind w:left="708"/>
      </w:pPr>
      <w:r>
        <w:rPr>
          <w:b/>
          <w:sz w:val="24"/>
        </w:rPr>
        <w:t xml:space="preserve"> на 2023 год и плановый период на 2024 и 2025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</w:t>
      </w:r>
    </w:p>
    <w:p w:rsidR="00D25F91" w:rsidRDefault="00D25F91" w:rsidP="00D25F91">
      <w:pPr>
        <w:pStyle w:val="210"/>
        <w:ind w:left="708"/>
      </w:pPr>
      <w:r>
        <w:rPr>
          <w:b/>
          <w:sz w:val="24"/>
        </w:rPr>
        <w:t>Российской Федерации</w:t>
      </w:r>
    </w:p>
    <w:p w:rsidR="00D25F91" w:rsidRDefault="00D25F91" w:rsidP="00D25F91">
      <w:pPr>
        <w:pStyle w:val="210"/>
        <w:ind w:left="708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D25F91" w:rsidTr="00D25F91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D25F91" w:rsidTr="00D25F91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t>8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3774830,00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2999785,00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2977591,00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2377576,00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534237,00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534237,00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534237,00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534237,00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534237,00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1084434,00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13000,00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</w:pPr>
            <w:r>
              <w:rPr>
                <w:sz w:val="20"/>
              </w:rPr>
              <w:t>Основные мероприятия,</w:t>
            </w:r>
            <w:r>
              <w:rPr>
                <w:color w:val="000000"/>
                <w:sz w:val="20"/>
              </w:rPr>
              <w:t xml:space="preserve"> направленные на развитие </w:t>
            </w:r>
            <w:r>
              <w:rPr>
                <w:color w:val="000000"/>
                <w:sz w:val="20"/>
              </w:rPr>
              <w:lastRenderedPageBreak/>
              <w:t>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</w:pPr>
            <w:r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ind w:left="-137"/>
              <w:jc w:val="center"/>
            </w:pPr>
            <w:r>
              <w:rPr>
                <w:color w:val="000000"/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1071434,00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1071434,00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1071434,00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D25F91" w:rsidTr="00D25F91">
        <w:trPr>
          <w:trHeight w:val="873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671268,00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397516,00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126736,00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11491,00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11491,00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Осуществление переданных </w:t>
            </w:r>
            <w:r>
              <w:rPr>
                <w:sz w:val="20"/>
              </w:rPr>
              <w:lastRenderedPageBreak/>
              <w:t>полномочий в сфере внешнего муниципального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8214,00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8214,00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b/>
                <w:sz w:val="20"/>
              </w:rPr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b/>
                <w:sz w:val="20"/>
              </w:rPr>
              <w:t>00 0 0000000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color w:val="000000"/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78 0 0000000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78 1 0000000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color w:val="000000"/>
                <w:sz w:val="20"/>
              </w:rPr>
              <w:t>Резервный фонд местной администрации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627169,00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sz w:val="20"/>
              </w:rPr>
              <w:lastRenderedPageBreak/>
              <w:t>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 </w:t>
            </w:r>
            <w:r>
              <w:rPr>
                <w:sz w:val="20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192302,00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Выполнение других (прочих) обязательств органа местного </w:t>
            </w:r>
            <w:r>
              <w:rPr>
                <w:color w:val="000000"/>
                <w:sz w:val="20"/>
              </w:rPr>
              <w:lastRenderedPageBreak/>
              <w:t>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171102,00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107829,00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112064,00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</w:rPr>
              <w:t>9000,00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9000,00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702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</w:pPr>
            <w:r>
              <w:rPr>
                <w:color w:val="000000"/>
                <w:sz w:val="20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</w:pPr>
            <w:proofErr w:type="gramStart"/>
            <w:r>
              <w:rPr>
                <w:color w:val="000000"/>
                <w:sz w:val="20"/>
              </w:rPr>
              <w:t>Мероприятия</w:t>
            </w:r>
            <w:proofErr w:type="gramEnd"/>
            <w:r>
              <w:rPr>
                <w:color w:val="000000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287828,00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56000,00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7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21000,00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56000,00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color w:val="000000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lastRenderedPageBreak/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color w:val="000000"/>
                <w:sz w:val="20"/>
              </w:rPr>
              <w:lastRenderedPageBreak/>
              <w:t>Подпрограмма «Энергосбережение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rPr>
                <w:sz w:val="20"/>
              </w:rPr>
            </w:pPr>
            <w:r>
              <w:rPr>
                <w:color w:val="000000"/>
                <w:sz w:val="20"/>
              </w:rPr>
              <w:t>Основные мероприятия</w:t>
            </w:r>
            <w:r>
              <w:rPr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color w:val="000000"/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color w:val="000000"/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color w:val="000000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color w:val="000000"/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color w:val="000000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color w:val="000000"/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color w:val="000000"/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</w:t>
            </w:r>
            <w:r>
              <w:rPr>
                <w:sz w:val="20"/>
              </w:rPr>
              <w:lastRenderedPageBreak/>
              <w:t>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lastRenderedPageBreak/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305515,00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305515,00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305515,00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305515,00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305515,00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372761,00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hyperlink r:id="rId8" w:history="1">
              <w:r>
                <w:rPr>
                  <w:rStyle w:val="a5"/>
                  <w:sz w:val="20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>
              <w:rPr>
                <w:sz w:val="20"/>
              </w:rPr>
              <w:lastRenderedPageBreak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</w:pPr>
            <w:r>
              <w:rPr>
                <w:sz w:val="20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74994,63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148879,55</w:t>
            </w:r>
          </w:p>
        </w:tc>
      </w:tr>
    </w:tbl>
    <w:p w:rsidR="00D25F91" w:rsidRDefault="00D25F91" w:rsidP="00D25F91">
      <w:pPr>
        <w:rPr>
          <w:sz w:val="20"/>
        </w:rPr>
      </w:pPr>
    </w:p>
    <w:p w:rsidR="00D25F91" w:rsidRDefault="00D25F91" w:rsidP="00D25F91">
      <w:pPr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  <w:rPr>
          <w:sz w:val="20"/>
        </w:rPr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  <w:r>
        <w:rPr>
          <w:sz w:val="20"/>
        </w:rPr>
        <w:lastRenderedPageBreak/>
        <w:t>Приложение №5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D25F91" w:rsidRDefault="00D25F91" w:rsidP="00D25F91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От 20.12.2022 г. № 122/412</w:t>
      </w:r>
    </w:p>
    <w:p w:rsidR="00D25F91" w:rsidRDefault="00D25F91" w:rsidP="00D25F91"/>
    <w:p w:rsidR="00D25F91" w:rsidRDefault="00D25F91" w:rsidP="00D25F91">
      <w:pPr>
        <w:jc w:val="center"/>
      </w:pPr>
      <w:r>
        <w:rPr>
          <w:b/>
        </w:rPr>
        <w:t>Ведомственная структура расходов бюджет 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</w:t>
      </w:r>
    </w:p>
    <w:p w:rsidR="00D25F91" w:rsidRDefault="00D25F91" w:rsidP="00D25F91">
      <w:pPr>
        <w:jc w:val="center"/>
        <w:rPr>
          <w:b/>
        </w:rPr>
      </w:pPr>
      <w:r>
        <w:rPr>
          <w:b/>
        </w:rPr>
        <w:t>и плановый период на 2024 и 2025  годы</w:t>
      </w:r>
    </w:p>
    <w:p w:rsidR="00D25F91" w:rsidRDefault="00D25F91" w:rsidP="00D25F91">
      <w:pPr>
        <w:jc w:val="center"/>
        <w:rPr>
          <w:b/>
        </w:rPr>
      </w:pPr>
    </w:p>
    <w:tbl>
      <w:tblPr>
        <w:tblW w:w="0" w:type="auto"/>
        <w:tblInd w:w="-938" w:type="dxa"/>
        <w:tblLayout w:type="fixed"/>
        <w:tblLook w:val="04A0" w:firstRow="1" w:lastRow="0" w:firstColumn="1" w:lastColumn="0" w:noHBand="0" w:noVBand="1"/>
      </w:tblPr>
      <w:tblGrid>
        <w:gridCol w:w="3314"/>
        <w:gridCol w:w="527"/>
        <w:gridCol w:w="416"/>
        <w:gridCol w:w="472"/>
        <w:gridCol w:w="1334"/>
        <w:gridCol w:w="567"/>
        <w:gridCol w:w="1275"/>
        <w:gridCol w:w="1231"/>
        <w:gridCol w:w="1256"/>
      </w:tblGrid>
      <w:tr w:rsidR="00D25F91" w:rsidTr="00D25F91">
        <w:trPr>
          <w:trHeight w:val="480"/>
        </w:trPr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ГБС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D25F91" w:rsidTr="00D25F91">
        <w:trPr>
          <w:trHeight w:val="420"/>
        </w:trPr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D25F91" w:rsidTr="00D25F91"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t>9</w:t>
            </w:r>
          </w:p>
        </w:tc>
      </w:tr>
      <w:tr w:rsidR="00D25F91" w:rsidTr="00D25F91"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</w:p>
        </w:tc>
      </w:tr>
      <w:tr w:rsidR="00D25F91" w:rsidTr="00D25F91">
        <w:tc>
          <w:tcPr>
            <w:tcW w:w="33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3774830,00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2999785,00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2977591,00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2377576,00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2229043,00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534237,00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534237,00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534237,00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534237,00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534237,00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641054,00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1084434,00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1228687,00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области"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13000,00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области"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</w:pPr>
            <w:r>
              <w:rPr>
                <w:sz w:val="20"/>
              </w:rPr>
              <w:t>Основные мероприятия,</w:t>
            </w:r>
            <w:r>
              <w:rPr>
                <w:color w:val="000000"/>
                <w:sz w:val="20"/>
              </w:rPr>
              <w:t xml:space="preserve"> направленные на развитие </w:t>
            </w:r>
            <w:r>
              <w:rPr>
                <w:color w:val="000000"/>
                <w:sz w:val="20"/>
              </w:rPr>
              <w:lastRenderedPageBreak/>
              <w:t>муниципальной службы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ind w:left="-137"/>
              <w:jc w:val="center"/>
            </w:pPr>
            <w:r>
              <w:rPr>
                <w:color w:val="000000"/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1071434,00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1071434,00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1071434,00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1205687,00</w:t>
            </w:r>
          </w:p>
        </w:tc>
      </w:tr>
      <w:tr w:rsidR="00D25F91" w:rsidTr="00D25F91">
        <w:trPr>
          <w:trHeight w:val="873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671268,00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805521,00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397516,00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397516,00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2650,00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126736,00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11491,00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Аппарат контрольно-счетного </w:t>
            </w:r>
            <w:r>
              <w:rPr>
                <w:sz w:val="20"/>
              </w:rPr>
              <w:lastRenderedPageBreak/>
              <w:t>органа муниципального образования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11491,00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8214,00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8214,00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3277,00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Резервные фонды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00 0 0000000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color w:val="000000"/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78 0 0000000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78 1 0000000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color w:val="000000"/>
                <w:sz w:val="20"/>
              </w:rPr>
              <w:t>Резервный фонд местной администрации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627169,00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354302,00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</w:t>
            </w:r>
            <w:r>
              <w:rPr>
                <w:sz w:val="20"/>
              </w:rPr>
              <w:lastRenderedPageBreak/>
              <w:t>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 </w:t>
            </w:r>
            <w:r>
              <w:rPr>
                <w:sz w:val="20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192302,00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192302,00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171102,00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171102,00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112126,00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112126,00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117305,00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121540,00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102650,00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107829,00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112064,00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9476,00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</w:rPr>
              <w:t>9000,00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9000,00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702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1121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</w:pPr>
            <w:r>
              <w:rPr>
                <w:color w:val="000000"/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</w:pPr>
            <w:proofErr w:type="gramStart"/>
            <w:r>
              <w:rPr>
                <w:color w:val="000000"/>
                <w:sz w:val="20"/>
              </w:rPr>
              <w:t>Мероприятия</w:t>
            </w:r>
            <w:proofErr w:type="gramEnd"/>
            <w:r>
              <w:rPr>
                <w:color w:val="000000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287828,00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56000,00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9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</w:t>
            </w:r>
            <w:r>
              <w:rPr>
                <w:color w:val="000000"/>
                <w:sz w:val="20"/>
              </w:rPr>
              <w:lastRenderedPageBreak/>
              <w:t>безопасности дорожного движения»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sz w:val="20"/>
              </w:rPr>
              <w:t>21000,00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56000,00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b/>
                <w:color w:val="000000"/>
                <w:sz w:val="20"/>
              </w:rPr>
              <w:t>56000,00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color w:val="000000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color w:val="000000"/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rPr>
                <w:sz w:val="20"/>
              </w:rPr>
            </w:pPr>
            <w:r>
              <w:rPr>
                <w:color w:val="000000"/>
                <w:sz w:val="20"/>
              </w:rPr>
              <w:t>Основные мероприятия</w:t>
            </w:r>
            <w:r>
              <w:rPr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color w:val="000000"/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color w:val="000000"/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color w:val="000000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color w:val="000000"/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color w:val="000000"/>
                <w:sz w:val="20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color w:val="000000"/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color w:val="000000"/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</w:t>
            </w:r>
            <w:r>
              <w:rPr>
                <w:sz w:val="20"/>
              </w:rPr>
              <w:lastRenderedPageBreak/>
              <w:t>Курской области».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</w:pPr>
            <w:proofErr w:type="gramStart"/>
            <w:r>
              <w:rPr>
                <w:sz w:val="20"/>
              </w:rPr>
              <w:lastRenderedPageBreak/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305515,00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305515,00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305515,00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1516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305515,00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305515,00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372761,00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</w:t>
            </w:r>
            <w:r>
              <w:rPr>
                <w:sz w:val="20"/>
              </w:rPr>
              <w:lastRenderedPageBreak/>
              <w:t xml:space="preserve">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hyperlink r:id="rId10" w:history="1">
              <w:r>
                <w:rPr>
                  <w:rStyle w:val="a5"/>
                  <w:sz w:val="20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на 2021-2023 годы»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74994,63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148879,55</w:t>
            </w:r>
          </w:p>
        </w:tc>
      </w:tr>
    </w:tbl>
    <w:p w:rsidR="00D25F91" w:rsidRDefault="00D25F91" w:rsidP="00D25F91">
      <w:pPr>
        <w:jc w:val="center"/>
        <w:rPr>
          <w:b/>
        </w:rPr>
      </w:pPr>
    </w:p>
    <w:p w:rsidR="00D25F91" w:rsidRDefault="00D25F91" w:rsidP="00D25F91">
      <w:pPr>
        <w:jc w:val="center"/>
        <w:rPr>
          <w:b/>
        </w:rPr>
      </w:pPr>
    </w:p>
    <w:p w:rsidR="00D25F91" w:rsidRDefault="00D25F91" w:rsidP="00D25F91">
      <w:pPr>
        <w:jc w:val="center"/>
        <w:rPr>
          <w:b/>
        </w:rPr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</w:p>
    <w:p w:rsidR="00D25F91" w:rsidRDefault="00D25F91" w:rsidP="00D25F91">
      <w:pPr>
        <w:ind w:firstLine="4830"/>
        <w:jc w:val="right"/>
      </w:pPr>
      <w:r>
        <w:rPr>
          <w:sz w:val="20"/>
        </w:rPr>
        <w:lastRenderedPageBreak/>
        <w:t>Приложение №6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D25F91" w:rsidRDefault="00D25F91" w:rsidP="00D25F91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D25F91" w:rsidRDefault="00D25F91" w:rsidP="00D25F91">
      <w:pPr>
        <w:pStyle w:val="a8"/>
        <w:spacing w:after="0"/>
        <w:jc w:val="right"/>
        <w:rPr>
          <w:b/>
        </w:rPr>
      </w:pPr>
      <w:r>
        <w:rPr>
          <w:sz w:val="20"/>
        </w:rPr>
        <w:t>От 20.12.2022  г. № 122/412</w:t>
      </w:r>
    </w:p>
    <w:p w:rsidR="00D25F91" w:rsidRDefault="00D25F91" w:rsidP="00D25F91">
      <w:pPr>
        <w:pStyle w:val="a8"/>
        <w:spacing w:after="0"/>
        <w:jc w:val="center"/>
      </w:pPr>
      <w:r>
        <w:rPr>
          <w:b/>
        </w:rPr>
        <w:t xml:space="preserve">Распределение бюджетных ассигнований на реализацию целевых программ, финансируемых за счет средств бюджета </w:t>
      </w:r>
    </w:p>
    <w:p w:rsidR="00D25F91" w:rsidRDefault="00D25F91" w:rsidP="00D25F91">
      <w:pPr>
        <w:pStyle w:val="a8"/>
        <w:spacing w:after="0"/>
        <w:jc w:val="center"/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на 2023 год</w:t>
      </w:r>
    </w:p>
    <w:p w:rsidR="00D25F91" w:rsidRDefault="00D25F91" w:rsidP="00D25F91">
      <w:pPr>
        <w:pStyle w:val="a8"/>
        <w:tabs>
          <w:tab w:val="left" w:pos="8931"/>
        </w:tabs>
        <w:spacing w:after="0"/>
        <w:jc w:val="center"/>
      </w:pPr>
      <w:r>
        <w:rPr>
          <w:b/>
        </w:rPr>
        <w:t>и плановый период 2024 и 2025 годы</w:t>
      </w:r>
    </w:p>
    <w:p w:rsidR="00D25F91" w:rsidRDefault="00D25F91" w:rsidP="00D25F91">
      <w:pPr>
        <w:pStyle w:val="a8"/>
        <w:tabs>
          <w:tab w:val="left" w:pos="8931"/>
        </w:tabs>
        <w:spacing w:after="0"/>
        <w:jc w:val="center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D25F91" w:rsidTr="00D25F91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D25F91" w:rsidTr="00D25F91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t>8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13000,00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</w:pPr>
            <w:r>
              <w:rPr>
                <w:sz w:val="20"/>
              </w:rPr>
              <w:t>Основные мероприятия,</w:t>
            </w:r>
            <w:r>
              <w:rPr>
                <w:color w:val="000000"/>
                <w:sz w:val="20"/>
              </w:rPr>
              <w:t xml:space="preserve">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ind w:left="-137"/>
              <w:jc w:val="center"/>
            </w:pPr>
            <w:r>
              <w:rPr>
                <w:color w:val="000000"/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23000,00</w:t>
            </w:r>
          </w:p>
        </w:tc>
      </w:tr>
      <w:tr w:rsidR="00D25F91" w:rsidTr="00D25F91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lastRenderedPageBreak/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115245,00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color w:val="000000"/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 </w:t>
            </w:r>
            <w:r>
              <w:rPr>
                <w:sz w:val="20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Муниципальная программа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color w:val="000000"/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5F91" w:rsidRDefault="00D25F91" w:rsidP="00D25F91">
            <w:pPr>
              <w:pStyle w:val="af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172867,00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8000,00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D25F91" w:rsidTr="00D25F91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</w:pPr>
            <w:r>
              <w:rPr>
                <w:color w:val="000000"/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сельсовете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</w:pPr>
            <w:r>
              <w:rPr>
                <w:sz w:val="20"/>
              </w:rPr>
              <w:lastRenderedPageBreak/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</w:pPr>
            <w:proofErr w:type="gramStart"/>
            <w:r>
              <w:rPr>
                <w:color w:val="000000"/>
                <w:sz w:val="20"/>
              </w:rPr>
              <w:t>Мероприятия</w:t>
            </w:r>
            <w:proofErr w:type="gramEnd"/>
            <w:r>
              <w:rPr>
                <w:color w:val="000000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pStyle w:val="af3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11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color w:val="000000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color w:val="000000"/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</w:t>
            </w:r>
            <w:r>
              <w:rPr>
                <w:color w:val="000000"/>
                <w:sz w:val="20"/>
              </w:rPr>
              <w:lastRenderedPageBreak/>
              <w:t>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Основные мероприятия</w:t>
            </w:r>
            <w:r>
              <w:rPr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color w:val="000000"/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color w:val="000000"/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color w:val="000000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сельсовет"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color w:val="000000"/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</w:pPr>
            <w:r>
              <w:rPr>
                <w:color w:val="000000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color w:val="000000"/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color w:val="000000"/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color w:val="000000"/>
                <w:sz w:val="20"/>
              </w:rPr>
              <w:t xml:space="preserve">Основные мероприятия «Мероприятия по благоустройству </w:t>
            </w:r>
            <w:r>
              <w:rPr>
                <w:color w:val="000000"/>
                <w:sz w:val="20"/>
              </w:rPr>
              <w:lastRenderedPageBreak/>
              <w:t>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305024,00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203676,00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177247,00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 w:after="0"/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305515,00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305515,00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305515,00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создание </w:t>
            </w:r>
            <w:r>
              <w:rPr>
                <w:color w:val="000000"/>
                <w:sz w:val="20"/>
              </w:rPr>
              <w:lastRenderedPageBreak/>
              <w:t>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01 1 01 </w:t>
            </w:r>
            <w:r>
              <w:rPr>
                <w:color w:val="000000"/>
                <w:sz w:val="20"/>
              </w:rPr>
              <w:lastRenderedPageBreak/>
              <w:t>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116425,00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hyperlink r:id="rId12" w:history="1">
              <w:r>
                <w:rPr>
                  <w:rStyle w:val="a5"/>
                  <w:sz w:val="20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372761,00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pStyle w:val="af3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</w:tr>
      <w:tr w:rsidR="00D25F91" w:rsidTr="00D25F91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1781240,00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sz w:val="20"/>
              </w:rPr>
              <w:t>746437,00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F91" w:rsidRDefault="00D25F91" w:rsidP="00D25F91">
            <w:pPr>
              <w:rPr>
                <w:sz w:val="20"/>
              </w:rPr>
            </w:pPr>
            <w:r>
              <w:rPr>
                <w:sz w:val="20"/>
              </w:rPr>
              <w:t>720008,00</w:t>
            </w:r>
          </w:p>
        </w:tc>
      </w:tr>
    </w:tbl>
    <w:p w:rsidR="00D25F91" w:rsidRDefault="00D25F91" w:rsidP="00D25F91">
      <w:pPr>
        <w:pStyle w:val="a8"/>
        <w:spacing w:after="0"/>
        <w:jc w:val="center"/>
        <w:rPr>
          <w:b/>
        </w:rPr>
      </w:pPr>
    </w:p>
    <w:p w:rsidR="00D25F91" w:rsidRDefault="00D25F91" w:rsidP="00D25F91">
      <w:pPr>
        <w:rPr>
          <w:sz w:val="20"/>
        </w:rPr>
      </w:pPr>
    </w:p>
    <w:p w:rsidR="00D25F91" w:rsidRDefault="00D25F91" w:rsidP="00D25F91">
      <w:pPr>
        <w:pStyle w:val="a8"/>
        <w:spacing w:after="0"/>
        <w:jc w:val="center"/>
        <w:rPr>
          <w:b/>
          <w:sz w:val="20"/>
        </w:rPr>
      </w:pPr>
    </w:p>
    <w:p w:rsidR="00D25F91" w:rsidRDefault="00D25F91" w:rsidP="00D25F91">
      <w:pPr>
        <w:rPr>
          <w:b/>
          <w:sz w:val="20"/>
        </w:rPr>
      </w:pPr>
    </w:p>
    <w:p w:rsidR="00D25F91" w:rsidRDefault="00D25F91" w:rsidP="00D25F91">
      <w:pPr>
        <w:ind w:firstLine="4830"/>
        <w:jc w:val="right"/>
      </w:pPr>
      <w:r>
        <w:rPr>
          <w:sz w:val="20"/>
        </w:rPr>
        <w:lastRenderedPageBreak/>
        <w:t>Приложение №7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D25F91" w:rsidRDefault="00D25F91" w:rsidP="00D25F91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D25F91" w:rsidRDefault="00D25F91" w:rsidP="00D25F91">
      <w:pPr>
        <w:jc w:val="right"/>
      </w:pPr>
      <w:r>
        <w:rPr>
          <w:sz w:val="20"/>
        </w:rPr>
        <w:t>От 20.12.2022 г. № 122/412</w:t>
      </w:r>
    </w:p>
    <w:p w:rsidR="00D25F91" w:rsidRDefault="00D25F91" w:rsidP="00D25F91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</w:t>
      </w:r>
    </w:p>
    <w:p w:rsidR="00D25F91" w:rsidRDefault="00D25F91" w:rsidP="00D25F91">
      <w:pPr>
        <w:pStyle w:val="3"/>
        <w:numPr>
          <w:ilvl w:val="2"/>
          <w:numId w:val="15"/>
        </w:numPr>
        <w:suppressAutoHyphens w:val="0"/>
        <w:jc w:val="center"/>
      </w:pPr>
      <w:r>
        <w:rPr>
          <w:b/>
          <w:i w:val="0"/>
          <w:sz w:val="24"/>
        </w:rPr>
        <w:t>муниципального образования «</w:t>
      </w:r>
      <w:proofErr w:type="spellStart"/>
      <w:r>
        <w:rPr>
          <w:b/>
          <w:i w:val="0"/>
          <w:sz w:val="24"/>
        </w:rPr>
        <w:t>Гостомлянский</w:t>
      </w:r>
      <w:proofErr w:type="spellEnd"/>
      <w:r>
        <w:rPr>
          <w:b/>
          <w:i w:val="0"/>
          <w:sz w:val="24"/>
        </w:rPr>
        <w:t xml:space="preserve"> сельсовет» </w:t>
      </w:r>
    </w:p>
    <w:p w:rsidR="00D25F91" w:rsidRDefault="00D25F91" w:rsidP="00D25F91">
      <w:pPr>
        <w:pStyle w:val="3"/>
        <w:numPr>
          <w:ilvl w:val="2"/>
          <w:numId w:val="15"/>
        </w:numPr>
        <w:suppressAutoHyphens w:val="0"/>
        <w:jc w:val="center"/>
      </w:pPr>
      <w:proofErr w:type="spellStart"/>
      <w:r>
        <w:rPr>
          <w:b/>
          <w:i w:val="0"/>
          <w:sz w:val="24"/>
        </w:rPr>
        <w:t>Медвенского</w:t>
      </w:r>
      <w:proofErr w:type="spellEnd"/>
      <w:r>
        <w:rPr>
          <w:b/>
          <w:i w:val="0"/>
          <w:sz w:val="24"/>
        </w:rPr>
        <w:t xml:space="preserve"> района Курской области на 2023 год</w:t>
      </w:r>
    </w:p>
    <w:p w:rsidR="00D25F91" w:rsidRDefault="00D25F91" w:rsidP="00D25F91">
      <w:pPr>
        <w:jc w:val="center"/>
      </w:pPr>
      <w:r>
        <w:rPr>
          <w:b/>
        </w:rPr>
        <w:t>и плановый период на 2024 и 2025 годы</w:t>
      </w:r>
    </w:p>
    <w:p w:rsidR="00D25F91" w:rsidRDefault="00D25F91" w:rsidP="00D25F91"/>
    <w:p w:rsidR="00D25F91" w:rsidRDefault="00D25F91" w:rsidP="00D25F91">
      <w:r>
        <w:tab/>
        <w:t>1. Привлечение внутренних заимствований</w:t>
      </w:r>
    </w:p>
    <w:p w:rsidR="00D25F91" w:rsidRDefault="00D25F91" w:rsidP="00D25F91">
      <w:pPr>
        <w:jc w:val="right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538"/>
        <w:gridCol w:w="3124"/>
        <w:gridCol w:w="1134"/>
        <w:gridCol w:w="1073"/>
        <w:gridCol w:w="945"/>
        <w:gridCol w:w="959"/>
        <w:gridCol w:w="992"/>
        <w:gridCol w:w="1082"/>
      </w:tblGrid>
      <w:tr w:rsidR="00D25F91" w:rsidTr="00D25F91">
        <w:trPr>
          <w:trHeight w:val="37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  <w:p w:rsidR="00D25F91" w:rsidRDefault="00D25F91" w:rsidP="00D25F91">
            <w:pPr>
              <w:jc w:val="center"/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  <w:p w:rsidR="00D25F91" w:rsidRDefault="00D25F91" w:rsidP="00D25F91">
            <w:pPr>
              <w:jc w:val="center"/>
            </w:pPr>
            <w:r>
              <w:rPr>
                <w:sz w:val="20"/>
              </w:rPr>
              <w:t>Виды заимствований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  <w:p w:rsidR="00D25F91" w:rsidRDefault="00D25F91" w:rsidP="00D25F91">
            <w:pPr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  <w:p w:rsidR="00D25F91" w:rsidRDefault="00D25F91" w:rsidP="00D25F91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rPr>
                <w:sz w:val="20"/>
              </w:rPr>
            </w:pPr>
          </w:p>
          <w:p w:rsidR="00D25F91" w:rsidRDefault="00D25F91" w:rsidP="00D25F91">
            <w:pPr>
              <w:jc w:val="center"/>
            </w:pPr>
            <w:r>
              <w:rPr>
                <w:sz w:val="20"/>
              </w:rPr>
              <w:t>2025 год</w:t>
            </w:r>
          </w:p>
        </w:tc>
      </w:tr>
      <w:tr w:rsidR="00D25F91" w:rsidTr="00D25F91">
        <w:trPr>
          <w:trHeight w:val="106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F91" w:rsidRDefault="00D25F91" w:rsidP="00D25F91"/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F91" w:rsidRDefault="00D25F91" w:rsidP="00D25F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5"/>
            </w:pPr>
            <w:r>
              <w:rPr>
                <w:sz w:val="16"/>
              </w:rPr>
              <w:t xml:space="preserve">Объем привлечения </w:t>
            </w:r>
            <w:proofErr w:type="spellStart"/>
            <w:r>
              <w:rPr>
                <w:sz w:val="16"/>
              </w:rPr>
              <w:t>средст</w:t>
            </w:r>
            <w:proofErr w:type="spellEnd"/>
            <w:r>
              <w:rPr>
                <w:sz w:val="16"/>
              </w:rPr>
              <w:t>, рублей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8"/>
            </w:pPr>
            <w:r>
              <w:rPr>
                <w:sz w:val="16"/>
              </w:rPr>
              <w:t>Предельный срок погашения долговых обязательств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5"/>
            </w:pPr>
            <w:r>
              <w:rPr>
                <w:sz w:val="16"/>
              </w:rPr>
              <w:t xml:space="preserve">Объем привлечения </w:t>
            </w:r>
            <w:proofErr w:type="spellStart"/>
            <w:r>
              <w:rPr>
                <w:sz w:val="16"/>
              </w:rPr>
              <w:t>средст</w:t>
            </w:r>
            <w:proofErr w:type="spellEnd"/>
            <w:r>
              <w:rPr>
                <w:sz w:val="16"/>
              </w:rPr>
              <w:t>, рублей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8" w:right="-108"/>
            </w:pPr>
            <w:r>
              <w:rPr>
                <w:sz w:val="16"/>
              </w:rPr>
              <w:t>Предельный срок погашения долговых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5"/>
            </w:pPr>
            <w:r>
              <w:rPr>
                <w:sz w:val="16"/>
              </w:rPr>
              <w:t xml:space="preserve">Объем привлечения </w:t>
            </w:r>
            <w:proofErr w:type="spellStart"/>
            <w:r>
              <w:rPr>
                <w:sz w:val="16"/>
              </w:rPr>
              <w:t>средст</w:t>
            </w:r>
            <w:proofErr w:type="spellEnd"/>
            <w:r>
              <w:rPr>
                <w:sz w:val="16"/>
              </w:rPr>
              <w:t>, рублей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8"/>
            </w:pPr>
            <w:r>
              <w:rPr>
                <w:sz w:val="16"/>
              </w:rPr>
              <w:t>Предельный срок погашения долговых обязательств</w:t>
            </w:r>
          </w:p>
        </w:tc>
      </w:tr>
      <w:tr w:rsidR="00D25F91" w:rsidTr="00D25F9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 xml:space="preserve">Муниципальные ценные бумаги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</w:tr>
      <w:tr w:rsidR="00D25F91" w:rsidTr="00D25F9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8" w:right="-8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8" w:right="-80"/>
              <w:jc w:val="center"/>
            </w:pPr>
            <w:r>
              <w:t>-</w:t>
            </w:r>
          </w:p>
        </w:tc>
      </w:tr>
      <w:tr w:rsidR="00D25F91" w:rsidTr="00D25F9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Кредиты кредитных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-</w:t>
            </w:r>
          </w:p>
          <w:p w:rsidR="00D25F91" w:rsidRDefault="00D25F91" w:rsidP="00D25F91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t>--</w:t>
            </w:r>
          </w:p>
        </w:tc>
      </w:tr>
      <w:tr w:rsidR="00D25F91" w:rsidTr="00D25F9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8" w:right="-8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8" w:right="-80"/>
              <w:jc w:val="center"/>
            </w:pPr>
          </w:p>
        </w:tc>
      </w:tr>
    </w:tbl>
    <w:p w:rsidR="00D25F91" w:rsidRDefault="00D25F91" w:rsidP="00D25F91"/>
    <w:p w:rsidR="00D25F91" w:rsidRDefault="00D25F91" w:rsidP="00D25F91">
      <w:pPr>
        <w:ind w:firstLine="708"/>
      </w:pPr>
      <w:r>
        <w:t>2. Погашение внутренних заимствований</w:t>
      </w:r>
    </w:p>
    <w:p w:rsidR="00D25F91" w:rsidRDefault="00D25F91" w:rsidP="00D25F91">
      <w:pPr>
        <w:jc w:val="right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540"/>
        <w:gridCol w:w="5833"/>
        <w:gridCol w:w="1066"/>
        <w:gridCol w:w="1066"/>
        <w:gridCol w:w="1176"/>
      </w:tblGrid>
      <w:tr w:rsidR="00D25F91" w:rsidTr="00D25F91">
        <w:trPr>
          <w:trHeight w:val="10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</w:p>
          <w:p w:rsidR="00D25F91" w:rsidRDefault="00D25F91" w:rsidP="00D25F9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</w:p>
          <w:p w:rsidR="00D25F91" w:rsidRDefault="00D25F91" w:rsidP="00D25F91">
            <w:pPr>
              <w:jc w:val="center"/>
            </w:pPr>
            <w:r>
              <w:t>Виды заимствований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</w:p>
          <w:p w:rsidR="00D25F91" w:rsidRDefault="00D25F91" w:rsidP="00D25F91">
            <w:pPr>
              <w:jc w:val="center"/>
            </w:pPr>
            <w:r>
              <w:t>Объем погашения средств (рублей)</w:t>
            </w:r>
          </w:p>
        </w:tc>
      </w:tr>
      <w:tr w:rsidR="00D25F91" w:rsidTr="00D25F91">
        <w:trPr>
          <w:trHeight w:val="33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F91" w:rsidRDefault="00D25F91" w:rsidP="00D25F91"/>
        </w:tc>
        <w:tc>
          <w:tcPr>
            <w:tcW w:w="58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5F91" w:rsidRDefault="00D25F91" w:rsidP="00D25F91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t>2023</w:t>
            </w:r>
          </w:p>
          <w:p w:rsidR="00D25F91" w:rsidRDefault="00D25F91" w:rsidP="00D25F91">
            <w:pPr>
              <w:jc w:val="center"/>
            </w:pPr>
            <w:r>
              <w:t>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t>2024 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t>2025 год</w:t>
            </w:r>
          </w:p>
        </w:tc>
      </w:tr>
      <w:tr w:rsidR="00D25F91" w:rsidTr="00D25F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 xml:space="preserve">Муниципальные ценные бумаги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D25F91" w:rsidTr="00D25F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left="-108" w:right="-8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D25F91" w:rsidTr="00D25F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Кредиты кредитных организаций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D25F91" w:rsidTr="00D25F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20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91" w:rsidRDefault="00D25F91" w:rsidP="00D25F91">
            <w:pPr>
              <w:ind w:left="-108"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</w:tbl>
    <w:p w:rsidR="00D25F91" w:rsidRDefault="00D25F91" w:rsidP="00D25F91"/>
    <w:p w:rsidR="00D25F91" w:rsidRDefault="00D25F91" w:rsidP="00D25F91"/>
    <w:p w:rsidR="00D25F91" w:rsidRDefault="00D25F91" w:rsidP="00D25F91"/>
    <w:p w:rsidR="00D25F91" w:rsidRDefault="00D25F91" w:rsidP="00D25F91"/>
    <w:p w:rsidR="00D25F91" w:rsidRDefault="00D25F91" w:rsidP="00D25F91"/>
    <w:p w:rsidR="00D25F91" w:rsidRDefault="00D25F91" w:rsidP="00D25F91"/>
    <w:p w:rsidR="00D25F91" w:rsidRDefault="00D25F91" w:rsidP="00D25F91"/>
    <w:p w:rsidR="00D25F91" w:rsidRDefault="00D25F91" w:rsidP="00D25F91"/>
    <w:p w:rsidR="00D25F91" w:rsidRDefault="00D25F91" w:rsidP="00D25F91"/>
    <w:p w:rsidR="00D25F91" w:rsidRDefault="00D25F91" w:rsidP="00D25F91"/>
    <w:p w:rsidR="00D25F91" w:rsidRDefault="00D25F91" w:rsidP="00D25F91"/>
    <w:p w:rsidR="00D25F91" w:rsidRDefault="00D25F91" w:rsidP="00D25F91"/>
    <w:p w:rsidR="00D25F91" w:rsidRDefault="00D25F91" w:rsidP="00D25F91"/>
    <w:p w:rsidR="00D25F91" w:rsidRDefault="00D25F91" w:rsidP="00D25F91"/>
    <w:p w:rsidR="00D25F91" w:rsidRDefault="00D25F91" w:rsidP="00D25F91"/>
    <w:p w:rsidR="00D25F91" w:rsidRDefault="00D25F91" w:rsidP="00D25F91"/>
    <w:p w:rsidR="00D25F91" w:rsidRDefault="00D25F91" w:rsidP="00D25F91">
      <w:bookmarkStart w:id="2" w:name="_GoBack"/>
      <w:bookmarkEnd w:id="2"/>
    </w:p>
    <w:p w:rsidR="00D25F91" w:rsidRDefault="00D25F91" w:rsidP="00D25F91">
      <w:pPr>
        <w:ind w:firstLine="4830"/>
        <w:jc w:val="right"/>
      </w:pPr>
      <w:r>
        <w:rPr>
          <w:sz w:val="20"/>
        </w:rPr>
        <w:lastRenderedPageBreak/>
        <w:t>Приложение №8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к  решению Собрания депутатов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D25F91" w:rsidRDefault="00D25F91" w:rsidP="00D25F91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D25F91" w:rsidRDefault="00D25F91" w:rsidP="00D25F91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D25F91" w:rsidRDefault="00D25F91" w:rsidP="00D25F91">
      <w:pPr>
        <w:jc w:val="right"/>
      </w:pPr>
      <w:r>
        <w:rPr>
          <w:sz w:val="20"/>
        </w:rPr>
        <w:t xml:space="preserve">От 20.12.2022  </w:t>
      </w:r>
      <w:proofErr w:type="spellStart"/>
      <w:r>
        <w:rPr>
          <w:sz w:val="20"/>
        </w:rPr>
        <w:t>г</w:t>
      </w:r>
      <w:proofErr w:type="spellEnd"/>
      <w:r>
        <w:rPr>
          <w:sz w:val="20"/>
        </w:rPr>
        <w:t>. №122/412</w:t>
      </w:r>
    </w:p>
    <w:p w:rsidR="00D25F91" w:rsidRDefault="00D25F91" w:rsidP="00D25F91">
      <w:pPr>
        <w:pStyle w:val="2"/>
        <w:tabs>
          <w:tab w:val="left" w:pos="0"/>
        </w:tabs>
        <w:spacing w:before="0" w:after="0"/>
        <w:ind w:left="142" w:hanging="142"/>
        <w:jc w:val="center"/>
        <w:rPr>
          <w:rFonts w:ascii="Times New Roman" w:hAnsi="Times New Roman"/>
          <w:i w:val="0"/>
          <w:sz w:val="24"/>
        </w:rPr>
      </w:pPr>
    </w:p>
    <w:p w:rsidR="00D25F91" w:rsidRDefault="00D25F91" w:rsidP="00D25F91">
      <w:pPr>
        <w:pStyle w:val="2"/>
        <w:tabs>
          <w:tab w:val="left" w:pos="0"/>
        </w:tabs>
        <w:spacing w:before="0" w:after="0"/>
        <w:ind w:left="142" w:hanging="142"/>
        <w:jc w:val="center"/>
      </w:pPr>
      <w:r>
        <w:rPr>
          <w:rFonts w:ascii="Times New Roman" w:hAnsi="Times New Roman"/>
          <w:i w:val="0"/>
          <w:sz w:val="24"/>
        </w:rPr>
        <w:t>Программа муниципальных гарантий</w:t>
      </w:r>
    </w:p>
    <w:p w:rsidR="00D25F91" w:rsidRDefault="00D25F91" w:rsidP="00D25F91">
      <w:pPr>
        <w:pStyle w:val="3"/>
        <w:numPr>
          <w:ilvl w:val="2"/>
          <w:numId w:val="15"/>
        </w:numPr>
        <w:tabs>
          <w:tab w:val="clear" w:pos="720"/>
        </w:tabs>
        <w:suppressAutoHyphens w:val="0"/>
        <w:ind w:left="142" w:hanging="142"/>
        <w:jc w:val="center"/>
      </w:pPr>
      <w:r>
        <w:rPr>
          <w:b/>
          <w:i w:val="0"/>
          <w:sz w:val="24"/>
        </w:rPr>
        <w:t>муниципального образования «</w:t>
      </w:r>
      <w:proofErr w:type="spellStart"/>
      <w:r>
        <w:rPr>
          <w:b/>
          <w:i w:val="0"/>
          <w:sz w:val="24"/>
        </w:rPr>
        <w:t>Гостомлянский</w:t>
      </w:r>
      <w:proofErr w:type="spellEnd"/>
      <w:r>
        <w:rPr>
          <w:b/>
          <w:i w:val="0"/>
          <w:sz w:val="24"/>
        </w:rPr>
        <w:t xml:space="preserve">  сельсовет» </w:t>
      </w:r>
    </w:p>
    <w:p w:rsidR="00D25F91" w:rsidRDefault="00D25F91" w:rsidP="00D25F91">
      <w:pPr>
        <w:pStyle w:val="3"/>
        <w:numPr>
          <w:ilvl w:val="2"/>
          <w:numId w:val="15"/>
        </w:numPr>
        <w:tabs>
          <w:tab w:val="clear" w:pos="720"/>
        </w:tabs>
        <w:suppressAutoHyphens w:val="0"/>
        <w:ind w:left="142" w:hanging="142"/>
        <w:jc w:val="center"/>
      </w:pPr>
      <w:proofErr w:type="spellStart"/>
      <w:r>
        <w:rPr>
          <w:b/>
          <w:i w:val="0"/>
          <w:sz w:val="24"/>
        </w:rPr>
        <w:t>Медвенского</w:t>
      </w:r>
      <w:proofErr w:type="spellEnd"/>
      <w:r>
        <w:rPr>
          <w:b/>
          <w:i w:val="0"/>
          <w:sz w:val="24"/>
        </w:rPr>
        <w:t xml:space="preserve"> района Курской области на 2023 год</w:t>
      </w:r>
    </w:p>
    <w:p w:rsidR="00D25F91" w:rsidRDefault="00D25F91" w:rsidP="00D25F91">
      <w:pPr>
        <w:jc w:val="center"/>
      </w:pPr>
      <w:r>
        <w:rPr>
          <w:b/>
        </w:rPr>
        <w:t>и плановый период на 2024 и 2025 г.</w:t>
      </w:r>
    </w:p>
    <w:p w:rsidR="00D25F91" w:rsidRDefault="00D25F91" w:rsidP="00D25F91">
      <w:pPr>
        <w:jc w:val="center"/>
      </w:pPr>
    </w:p>
    <w:p w:rsidR="00D25F91" w:rsidRDefault="00D25F91" w:rsidP="00D25F91">
      <w:pPr>
        <w:jc w:val="center"/>
      </w:pPr>
    </w:p>
    <w:p w:rsidR="00D25F91" w:rsidRDefault="00D25F91" w:rsidP="00D25F91">
      <w:pPr>
        <w:ind w:left="1428"/>
      </w:pPr>
      <w:r>
        <w:rPr>
          <w:sz w:val="22"/>
        </w:rPr>
        <w:t xml:space="preserve">1.1.Перечень подлежащих предоставлению муниципальных гарантий </w:t>
      </w:r>
    </w:p>
    <w:p w:rsidR="00D25F91" w:rsidRDefault="00D25F91" w:rsidP="00D25F91">
      <w:pPr>
        <w:ind w:left="360"/>
        <w:jc w:val="center"/>
        <w:rPr>
          <w:sz w:val="22"/>
        </w:rPr>
      </w:pPr>
    </w:p>
    <w:tbl>
      <w:tblPr>
        <w:tblW w:w="0" w:type="auto"/>
        <w:tblInd w:w="-99" w:type="dxa"/>
        <w:tblLayout w:type="fixed"/>
        <w:tblLook w:val="04A0" w:firstRow="1" w:lastRow="0" w:firstColumn="1" w:lastColumn="0" w:noHBand="0" w:noVBand="1"/>
      </w:tblPr>
      <w:tblGrid>
        <w:gridCol w:w="296"/>
        <w:gridCol w:w="1901"/>
        <w:gridCol w:w="1035"/>
        <w:gridCol w:w="1669"/>
        <w:gridCol w:w="1930"/>
        <w:gridCol w:w="1641"/>
        <w:gridCol w:w="1243"/>
      </w:tblGrid>
      <w:tr w:rsidR="00D25F91" w:rsidTr="00D25F91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proofErr w:type="gramStart"/>
            <w:r>
              <w:rPr>
                <w:sz w:val="20"/>
              </w:rPr>
              <w:t>Направлении</w:t>
            </w:r>
            <w:proofErr w:type="gramEnd"/>
            <w:r>
              <w:rPr>
                <w:sz w:val="20"/>
              </w:rPr>
              <w:t xml:space="preserve"> (цель) гарантирования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Объем</w:t>
            </w:r>
          </w:p>
          <w:p w:rsidR="00D25F91" w:rsidRDefault="00D25F91" w:rsidP="00D25F91">
            <w:pPr>
              <w:jc w:val="center"/>
            </w:pPr>
            <w:r>
              <w:rPr>
                <w:sz w:val="20"/>
              </w:rPr>
              <w:t>гарантий,</w:t>
            </w:r>
          </w:p>
          <w:p w:rsidR="00D25F91" w:rsidRDefault="00D25F91" w:rsidP="00D25F91">
            <w:pPr>
              <w:jc w:val="center"/>
            </w:pPr>
            <w:r>
              <w:rPr>
                <w:sz w:val="20"/>
              </w:rPr>
              <w:t>рублей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Наименование принципала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Наличие (отсутствие) права регрессного требования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20"/>
              </w:rPr>
              <w:t>Наименование кредитора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right="-108"/>
              <w:jc w:val="center"/>
            </w:pPr>
            <w:r>
              <w:rPr>
                <w:sz w:val="20"/>
              </w:rPr>
              <w:t>Срок    действия гарантии</w:t>
            </w:r>
          </w:p>
        </w:tc>
      </w:tr>
      <w:tr w:rsidR="00D25F91" w:rsidTr="00D25F91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16"/>
              </w:rPr>
              <w:t>7</w:t>
            </w:r>
          </w:p>
        </w:tc>
      </w:tr>
      <w:tr w:rsidR="00D25F91" w:rsidTr="00D25F91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1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16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16"/>
              </w:rPr>
              <w:t>-</w:t>
            </w:r>
          </w:p>
        </w:tc>
      </w:tr>
      <w:tr w:rsidR="00D25F91" w:rsidTr="00D25F91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16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16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16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1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16"/>
              </w:rPr>
            </w:pPr>
          </w:p>
        </w:tc>
      </w:tr>
    </w:tbl>
    <w:p w:rsidR="00D25F91" w:rsidRDefault="00D25F91" w:rsidP="00D25F91"/>
    <w:p w:rsidR="00D25F91" w:rsidRDefault="00D25F91" w:rsidP="00D25F91">
      <w:pPr>
        <w:ind w:left="1428"/>
        <w:jc w:val="center"/>
      </w:pPr>
      <w:r>
        <w:rPr>
          <w:sz w:val="22"/>
        </w:rPr>
        <w:t>1.2.Общий объем бюджетных ассигнований, предусмотренных на исполнение муниципальных гарантий по возможным гарантийным случаям</w:t>
      </w:r>
    </w:p>
    <w:p w:rsidR="00D25F91" w:rsidRDefault="00D25F91" w:rsidP="00D25F91">
      <w:pPr>
        <w:ind w:left="360"/>
        <w:jc w:val="center"/>
      </w:pPr>
    </w:p>
    <w:tbl>
      <w:tblPr>
        <w:tblW w:w="0" w:type="auto"/>
        <w:tblInd w:w="-65" w:type="dxa"/>
        <w:tblLayout w:type="fixed"/>
        <w:tblLook w:val="04A0" w:firstRow="1" w:lastRow="0" w:firstColumn="1" w:lastColumn="0" w:noHBand="0" w:noVBand="1"/>
      </w:tblPr>
      <w:tblGrid>
        <w:gridCol w:w="3247"/>
        <w:gridCol w:w="2126"/>
        <w:gridCol w:w="2268"/>
        <w:gridCol w:w="2216"/>
      </w:tblGrid>
      <w:tr w:rsidR="00D25F91" w:rsidTr="00D25F9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18"/>
              </w:rPr>
              <w:t xml:space="preserve">Исполнение муниципальных гарантий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18"/>
              </w:rPr>
              <w:t>Объем бюджетных ассигнований на исполнение гарантий по возможным гарантийным случаям,  в 2023 году, рублей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ind w:right="-108"/>
            </w:pPr>
            <w:r>
              <w:rPr>
                <w:sz w:val="18"/>
              </w:rPr>
              <w:t>Объем бюджетных ассигнований на исполнение гарантий по возможным гарантийным случаям,  в 2024 году, рублей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r>
              <w:rPr>
                <w:sz w:val="18"/>
              </w:rPr>
              <w:t>Объем бюджетных ассигнований на исполнение гарантий по возможным гарантийным случаям,  в 2025 году, рублей</w:t>
            </w:r>
          </w:p>
        </w:tc>
      </w:tr>
      <w:tr w:rsidR="00D25F91" w:rsidTr="00D25F9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r>
              <w:rPr>
                <w:sz w:val="18"/>
              </w:rPr>
              <w:t>За счет источников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18"/>
              </w:rPr>
            </w:pPr>
          </w:p>
        </w:tc>
      </w:tr>
      <w:tr w:rsidR="00D25F91" w:rsidTr="00D25F91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both"/>
            </w:pPr>
            <w:r>
              <w:rPr>
                <w:sz w:val="18"/>
              </w:rPr>
              <w:t>За счет расходов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18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91" w:rsidRDefault="00D25F91" w:rsidP="00D25F91">
            <w:pPr>
              <w:jc w:val="center"/>
              <w:rPr>
                <w:sz w:val="18"/>
              </w:rPr>
            </w:pPr>
          </w:p>
        </w:tc>
      </w:tr>
    </w:tbl>
    <w:p w:rsidR="00D25F91" w:rsidRDefault="00D25F91" w:rsidP="00D25F91"/>
    <w:p w:rsidR="00D25F91" w:rsidRDefault="00D25F91" w:rsidP="00D25F91"/>
    <w:p w:rsidR="00D25F91" w:rsidRDefault="00D25F91"/>
    <w:sectPr w:rsidR="00D25F91" w:rsidSect="00D25F9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4E7A70"/>
    <w:multiLevelType w:val="multilevel"/>
    <w:tmpl w:val="F2AEC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E274C4"/>
    <w:multiLevelType w:val="multilevel"/>
    <w:tmpl w:val="BE3CAE8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25929"/>
    <w:multiLevelType w:val="multilevel"/>
    <w:tmpl w:val="A1FA7CD2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5">
    <w:nsid w:val="29875CE7"/>
    <w:multiLevelType w:val="hybridMultilevel"/>
    <w:tmpl w:val="5BE02C5E"/>
    <w:lvl w:ilvl="0" w:tplc="6B32DEC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C130E1"/>
    <w:multiLevelType w:val="multilevel"/>
    <w:tmpl w:val="E1700674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7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F13CFB"/>
    <w:multiLevelType w:val="hybridMultilevel"/>
    <w:tmpl w:val="573E3FFE"/>
    <w:lvl w:ilvl="0" w:tplc="1CAC6AE6">
      <w:start w:val="1"/>
      <w:numFmt w:val="decimal"/>
      <w:lvlText w:val="%1."/>
      <w:lvlJc w:val="left"/>
      <w:pPr>
        <w:ind w:left="720" w:hanging="360"/>
      </w:pPr>
      <w:rPr>
        <w:rFonts w:eastAsia="Arial Unicode MS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568D8"/>
    <w:multiLevelType w:val="multilevel"/>
    <w:tmpl w:val="FC142BFA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0">
    <w:nsid w:val="58282C73"/>
    <w:multiLevelType w:val="hybridMultilevel"/>
    <w:tmpl w:val="5BE02C5E"/>
    <w:lvl w:ilvl="0" w:tplc="6B32DEC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87F493B"/>
    <w:multiLevelType w:val="multilevel"/>
    <w:tmpl w:val="3DCC1A1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B5E6140"/>
    <w:multiLevelType w:val="multilevel"/>
    <w:tmpl w:val="2004A8B2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3">
    <w:nsid w:val="653D30AC"/>
    <w:multiLevelType w:val="multilevel"/>
    <w:tmpl w:val="00E83AFC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4">
    <w:nsid w:val="68B94AE1"/>
    <w:multiLevelType w:val="multilevel"/>
    <w:tmpl w:val="A77E335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4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40"/>
    <w:rsid w:val="0030799A"/>
    <w:rsid w:val="00706E41"/>
    <w:rsid w:val="00770540"/>
    <w:rsid w:val="00B67EB4"/>
    <w:rsid w:val="00D2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25F91"/>
    <w:pPr>
      <w:keepNext/>
      <w:widowControl/>
      <w:tabs>
        <w:tab w:val="num" w:pos="0"/>
        <w:tab w:val="left" w:pos="432"/>
      </w:tabs>
      <w:ind w:left="432" w:hanging="432"/>
      <w:jc w:val="both"/>
      <w:outlineLvl w:val="0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styleId="2">
    <w:name w:val="heading 2"/>
    <w:basedOn w:val="a"/>
    <w:next w:val="a"/>
    <w:link w:val="20"/>
    <w:uiPriority w:val="9"/>
    <w:qFormat/>
    <w:rsid w:val="00D25F9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iPriority w:val="9"/>
    <w:qFormat/>
    <w:rsid w:val="00D25F91"/>
    <w:pPr>
      <w:keepNext/>
      <w:widowControl/>
      <w:tabs>
        <w:tab w:val="num" w:pos="0"/>
        <w:tab w:val="left" w:pos="720"/>
      </w:tabs>
      <w:ind w:left="720" w:hanging="720"/>
      <w:outlineLvl w:val="2"/>
    </w:pPr>
    <w:rPr>
      <w:rFonts w:eastAsia="Times New Roman" w:cs="Times New Roman"/>
      <w:i/>
      <w:iCs/>
      <w:color w:val="000000"/>
      <w:kern w:val="0"/>
      <w:sz w:val="28"/>
      <w:lang w:eastAsia="zh-CN" w:bidi="ar-SA"/>
    </w:rPr>
  </w:style>
  <w:style w:type="paragraph" w:styleId="4">
    <w:name w:val="heading 4"/>
    <w:next w:val="a"/>
    <w:link w:val="40"/>
    <w:uiPriority w:val="9"/>
    <w:qFormat/>
    <w:rsid w:val="00D25F91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25F91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F9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25F9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25F91"/>
    <w:rPr>
      <w:rFonts w:ascii="Times New Roman" w:eastAsia="Times New Roman" w:hAnsi="Times New Roman" w:cs="Times New Roman"/>
      <w:i/>
      <w:iCs/>
      <w:color w:val="000000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D25F91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5F91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nhideWhenUsed/>
    <w:rsid w:val="00D25F91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rsid w:val="00D25F91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WW8Num1z0">
    <w:name w:val="WW8Num1z0"/>
    <w:rsid w:val="00D25F9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25F91"/>
  </w:style>
  <w:style w:type="character" w:customStyle="1" w:styleId="WW8Num1z2">
    <w:name w:val="WW8Num1z2"/>
    <w:rsid w:val="00D25F91"/>
    <w:rPr>
      <w:rFonts w:ascii="Wingdings" w:hAnsi="Wingdings" w:cs="Wingdings"/>
    </w:rPr>
  </w:style>
  <w:style w:type="character" w:customStyle="1" w:styleId="WW8Num1z3">
    <w:name w:val="WW8Num1z3"/>
    <w:rsid w:val="00D25F91"/>
  </w:style>
  <w:style w:type="character" w:customStyle="1" w:styleId="WW8Num1z4">
    <w:name w:val="WW8Num1z4"/>
    <w:rsid w:val="00D25F91"/>
  </w:style>
  <w:style w:type="character" w:customStyle="1" w:styleId="WW8Num1z5">
    <w:name w:val="WW8Num1z5"/>
    <w:rsid w:val="00D25F91"/>
  </w:style>
  <w:style w:type="character" w:customStyle="1" w:styleId="WW8Num1z6">
    <w:name w:val="WW8Num1z6"/>
    <w:rsid w:val="00D25F91"/>
  </w:style>
  <w:style w:type="character" w:customStyle="1" w:styleId="WW8Num1z7">
    <w:name w:val="WW8Num1z7"/>
    <w:rsid w:val="00D25F91"/>
  </w:style>
  <w:style w:type="character" w:customStyle="1" w:styleId="WW8Num1z8">
    <w:name w:val="WW8Num1z8"/>
    <w:rsid w:val="00D25F91"/>
  </w:style>
  <w:style w:type="character" w:customStyle="1" w:styleId="WW8Num2z0">
    <w:name w:val="WW8Num2z0"/>
    <w:rsid w:val="00D25F91"/>
    <w:rPr>
      <w:color w:val="000000"/>
    </w:rPr>
  </w:style>
  <w:style w:type="character" w:customStyle="1" w:styleId="WW8Num2z1">
    <w:name w:val="WW8Num2z1"/>
    <w:rsid w:val="00D25F91"/>
  </w:style>
  <w:style w:type="character" w:customStyle="1" w:styleId="WW8Num2z2">
    <w:name w:val="WW8Num2z2"/>
    <w:rsid w:val="00D25F91"/>
  </w:style>
  <w:style w:type="character" w:customStyle="1" w:styleId="WW8Num2z3">
    <w:name w:val="WW8Num2z3"/>
    <w:rsid w:val="00D25F91"/>
  </w:style>
  <w:style w:type="character" w:customStyle="1" w:styleId="WW8Num2z4">
    <w:name w:val="WW8Num2z4"/>
    <w:rsid w:val="00D25F91"/>
  </w:style>
  <w:style w:type="character" w:customStyle="1" w:styleId="WW8Num2z5">
    <w:name w:val="WW8Num2z5"/>
    <w:rsid w:val="00D25F91"/>
  </w:style>
  <w:style w:type="character" w:customStyle="1" w:styleId="WW8Num2z6">
    <w:name w:val="WW8Num2z6"/>
    <w:rsid w:val="00D25F91"/>
  </w:style>
  <w:style w:type="character" w:customStyle="1" w:styleId="WW8Num2z7">
    <w:name w:val="WW8Num2z7"/>
    <w:rsid w:val="00D25F91"/>
  </w:style>
  <w:style w:type="character" w:customStyle="1" w:styleId="WW8Num2z8">
    <w:name w:val="WW8Num2z8"/>
    <w:rsid w:val="00D25F91"/>
  </w:style>
  <w:style w:type="character" w:customStyle="1" w:styleId="WW8Num3z0">
    <w:name w:val="WW8Num3z0"/>
    <w:rsid w:val="00D25F9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25F91"/>
  </w:style>
  <w:style w:type="character" w:customStyle="1" w:styleId="WW8Num3z2">
    <w:name w:val="WW8Num3z2"/>
    <w:rsid w:val="00D25F91"/>
  </w:style>
  <w:style w:type="character" w:customStyle="1" w:styleId="WW8Num3z3">
    <w:name w:val="WW8Num3z3"/>
    <w:rsid w:val="00D25F91"/>
  </w:style>
  <w:style w:type="character" w:customStyle="1" w:styleId="WW8Num3z4">
    <w:name w:val="WW8Num3z4"/>
    <w:rsid w:val="00D25F91"/>
  </w:style>
  <w:style w:type="character" w:customStyle="1" w:styleId="WW8Num3z5">
    <w:name w:val="WW8Num3z5"/>
    <w:rsid w:val="00D25F91"/>
  </w:style>
  <w:style w:type="character" w:customStyle="1" w:styleId="WW8Num3z6">
    <w:name w:val="WW8Num3z6"/>
    <w:rsid w:val="00D25F91"/>
  </w:style>
  <w:style w:type="character" w:customStyle="1" w:styleId="WW8Num3z7">
    <w:name w:val="WW8Num3z7"/>
    <w:rsid w:val="00D25F91"/>
  </w:style>
  <w:style w:type="character" w:customStyle="1" w:styleId="WW8Num3z8">
    <w:name w:val="WW8Num3z8"/>
    <w:rsid w:val="00D25F91"/>
  </w:style>
  <w:style w:type="character" w:customStyle="1" w:styleId="WW8Num4z0">
    <w:name w:val="WW8Num4z0"/>
    <w:rsid w:val="00D25F91"/>
    <w:rPr>
      <w:rFonts w:hint="default"/>
    </w:rPr>
  </w:style>
  <w:style w:type="character" w:customStyle="1" w:styleId="WW8Num4z1">
    <w:name w:val="WW8Num4z1"/>
    <w:rsid w:val="00D25F91"/>
  </w:style>
  <w:style w:type="character" w:customStyle="1" w:styleId="WW8Num4z2">
    <w:name w:val="WW8Num4z2"/>
    <w:rsid w:val="00D25F91"/>
  </w:style>
  <w:style w:type="character" w:customStyle="1" w:styleId="WW8Num4z3">
    <w:name w:val="WW8Num4z3"/>
    <w:rsid w:val="00D25F91"/>
  </w:style>
  <w:style w:type="character" w:customStyle="1" w:styleId="WW8Num4z4">
    <w:name w:val="WW8Num4z4"/>
    <w:rsid w:val="00D25F91"/>
  </w:style>
  <w:style w:type="character" w:customStyle="1" w:styleId="WW8Num4z5">
    <w:name w:val="WW8Num4z5"/>
    <w:rsid w:val="00D25F91"/>
  </w:style>
  <w:style w:type="character" w:customStyle="1" w:styleId="WW8Num4z6">
    <w:name w:val="WW8Num4z6"/>
    <w:rsid w:val="00D25F91"/>
  </w:style>
  <w:style w:type="character" w:customStyle="1" w:styleId="WW8Num4z7">
    <w:name w:val="WW8Num4z7"/>
    <w:rsid w:val="00D25F91"/>
  </w:style>
  <w:style w:type="character" w:customStyle="1" w:styleId="WW8Num4z8">
    <w:name w:val="WW8Num4z8"/>
    <w:rsid w:val="00D25F91"/>
  </w:style>
  <w:style w:type="character" w:customStyle="1" w:styleId="31">
    <w:name w:val="Основной шрифт абзаца3"/>
    <w:rsid w:val="00D25F91"/>
  </w:style>
  <w:style w:type="character" w:customStyle="1" w:styleId="21">
    <w:name w:val="Основной шрифт абзаца2"/>
    <w:rsid w:val="00D25F91"/>
  </w:style>
  <w:style w:type="character" w:customStyle="1" w:styleId="11">
    <w:name w:val="Основной шрифт абзаца1"/>
    <w:rsid w:val="00D25F91"/>
  </w:style>
  <w:style w:type="character" w:styleId="a5">
    <w:name w:val="Hyperlink"/>
    <w:link w:val="12"/>
    <w:rsid w:val="00D25F91"/>
    <w:rPr>
      <w:color w:val="000080"/>
      <w:u w:val="single"/>
    </w:rPr>
  </w:style>
  <w:style w:type="paragraph" w:customStyle="1" w:styleId="12">
    <w:name w:val="Гиперссылка1"/>
    <w:link w:val="a5"/>
    <w:rsid w:val="00D25F91"/>
    <w:rPr>
      <w:color w:val="000080"/>
      <w:u w:val="single"/>
    </w:rPr>
  </w:style>
  <w:style w:type="character" w:styleId="a6">
    <w:name w:val="page number"/>
    <w:basedOn w:val="31"/>
    <w:link w:val="13"/>
    <w:rsid w:val="00D25F91"/>
  </w:style>
  <w:style w:type="paragraph" w:customStyle="1" w:styleId="13">
    <w:name w:val="Номер страницы1"/>
    <w:link w:val="a6"/>
    <w:rsid w:val="00D25F91"/>
  </w:style>
  <w:style w:type="character" w:customStyle="1" w:styleId="41">
    <w:name w:val="Основной шрифт абзаца4"/>
    <w:rsid w:val="00D25F91"/>
  </w:style>
  <w:style w:type="paragraph" w:customStyle="1" w:styleId="a7">
    <w:name w:val="Заголовок"/>
    <w:basedOn w:val="a"/>
    <w:next w:val="a8"/>
    <w:rsid w:val="00D25F91"/>
    <w:pPr>
      <w:keepNext/>
      <w:widowControl/>
      <w:spacing w:before="240" w:after="120"/>
    </w:pPr>
    <w:rPr>
      <w:rFonts w:ascii="Arial" w:hAnsi="Arial"/>
      <w:kern w:val="0"/>
      <w:sz w:val="28"/>
      <w:szCs w:val="28"/>
      <w:lang w:eastAsia="zh-CN" w:bidi="ar-SA"/>
    </w:rPr>
  </w:style>
  <w:style w:type="paragraph" w:styleId="a8">
    <w:name w:val="Body Text"/>
    <w:basedOn w:val="a"/>
    <w:link w:val="a9"/>
    <w:rsid w:val="00D25F91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9">
    <w:name w:val="Основной текст Знак"/>
    <w:basedOn w:val="a0"/>
    <w:link w:val="a8"/>
    <w:rsid w:val="00D25F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link w:val="ab"/>
    <w:rsid w:val="00D25F91"/>
    <w:rPr>
      <w:rFonts w:cs="Mangal"/>
    </w:rPr>
  </w:style>
  <w:style w:type="character" w:customStyle="1" w:styleId="ab">
    <w:name w:val="Список Знак"/>
    <w:basedOn w:val="a9"/>
    <w:link w:val="aa"/>
    <w:rsid w:val="00D25F91"/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c">
    <w:name w:val="caption"/>
    <w:basedOn w:val="a"/>
    <w:link w:val="ad"/>
    <w:qFormat/>
    <w:rsid w:val="00D25F91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character" w:customStyle="1" w:styleId="ad">
    <w:name w:val="Название объекта Знак"/>
    <w:basedOn w:val="14"/>
    <w:link w:val="ac"/>
    <w:rsid w:val="00D25F91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14">
    <w:name w:val="Обычный1"/>
    <w:rsid w:val="00D25F91"/>
    <w:rPr>
      <w:rFonts w:ascii="Times New Roman" w:hAnsi="Times New Roman"/>
      <w:sz w:val="24"/>
    </w:rPr>
  </w:style>
  <w:style w:type="paragraph" w:customStyle="1" w:styleId="32">
    <w:name w:val="Указатель3"/>
    <w:basedOn w:val="a"/>
    <w:rsid w:val="00D25F91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22">
    <w:name w:val="Название2"/>
    <w:basedOn w:val="a"/>
    <w:rsid w:val="00D25F91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23">
    <w:name w:val="Указатель2"/>
    <w:basedOn w:val="a"/>
    <w:rsid w:val="00D25F91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15">
    <w:name w:val="Название1"/>
    <w:basedOn w:val="a"/>
    <w:rsid w:val="00D25F91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16">
    <w:name w:val="Указатель1"/>
    <w:basedOn w:val="a"/>
    <w:rsid w:val="00D25F91"/>
    <w:pPr>
      <w:widowControl/>
      <w:suppressLineNumbers/>
    </w:pPr>
    <w:rPr>
      <w:rFonts w:eastAsia="Times New Roman"/>
      <w:kern w:val="0"/>
      <w:lang w:eastAsia="zh-CN" w:bidi="ar-SA"/>
    </w:rPr>
  </w:style>
  <w:style w:type="paragraph" w:styleId="ae">
    <w:name w:val="Body Text Indent"/>
    <w:basedOn w:val="a"/>
    <w:link w:val="af"/>
    <w:rsid w:val="00D25F91"/>
    <w:pPr>
      <w:widowControl/>
      <w:ind w:firstLine="225"/>
      <w:jc w:val="both"/>
    </w:pPr>
    <w:rPr>
      <w:rFonts w:eastAsia="Times New Roman" w:cs="Times New Roman"/>
      <w:color w:val="000000"/>
      <w:kern w:val="0"/>
      <w:lang w:eastAsia="zh-CN" w:bidi="ar-SA"/>
    </w:rPr>
  </w:style>
  <w:style w:type="character" w:customStyle="1" w:styleId="af">
    <w:name w:val="Основной текст с отступом Знак"/>
    <w:basedOn w:val="a0"/>
    <w:link w:val="ae"/>
    <w:rsid w:val="00D25F91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b">
    <w:name w:val="Обычный (Web)"/>
    <w:basedOn w:val="a"/>
    <w:rsid w:val="00D25F91"/>
    <w:pPr>
      <w:widowControl/>
      <w:spacing w:before="100" w:after="100"/>
    </w:pPr>
    <w:rPr>
      <w:rFonts w:ascii="Arial Unicode MS" w:hAnsi="Arial Unicode MS" w:cs="Arial Unicode MS"/>
      <w:kern w:val="0"/>
      <w:lang w:eastAsia="zh-CN" w:bidi="ar-SA"/>
    </w:rPr>
  </w:style>
  <w:style w:type="paragraph" w:styleId="af0">
    <w:name w:val="footnote text"/>
    <w:basedOn w:val="a"/>
    <w:link w:val="af1"/>
    <w:rsid w:val="00D25F91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1">
    <w:name w:val="Текст сноски Знак"/>
    <w:basedOn w:val="a0"/>
    <w:link w:val="af0"/>
    <w:rsid w:val="00D25F9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D25F91"/>
    <w:pPr>
      <w:widowControl/>
      <w:jc w:val="center"/>
    </w:pPr>
    <w:rPr>
      <w:rFonts w:eastAsia="Times New Roman" w:cs="Times New Roman"/>
      <w:kern w:val="0"/>
      <w:sz w:val="20"/>
      <w:lang w:eastAsia="zh-CN" w:bidi="ar-SA"/>
    </w:rPr>
  </w:style>
  <w:style w:type="paragraph" w:customStyle="1" w:styleId="af2">
    <w:name w:val="Обычный текст"/>
    <w:basedOn w:val="a"/>
    <w:rsid w:val="00D25F91"/>
    <w:pPr>
      <w:widowControl/>
      <w:ind w:firstLine="567"/>
      <w:jc w:val="both"/>
    </w:pPr>
    <w:rPr>
      <w:rFonts w:eastAsia="Times New Roman" w:cs="Times New Roman"/>
      <w:kern w:val="0"/>
      <w:sz w:val="28"/>
      <w:lang w:eastAsia="zh-CN" w:bidi="ar-SA"/>
    </w:rPr>
  </w:style>
  <w:style w:type="paragraph" w:styleId="af3">
    <w:name w:val="Normal (Web)"/>
    <w:basedOn w:val="a"/>
    <w:link w:val="af4"/>
    <w:rsid w:val="00D25F91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f4">
    <w:name w:val="Обычный (веб) Знак"/>
    <w:basedOn w:val="14"/>
    <w:link w:val="af3"/>
    <w:rsid w:val="00D25F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rsid w:val="00D25F9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D25F91"/>
    <w:pPr>
      <w:widowControl/>
      <w:suppressAutoHyphens w:val="0"/>
      <w:spacing w:before="280" w:after="280"/>
    </w:pPr>
    <w:rPr>
      <w:rFonts w:eastAsia="Times New Roman" w:cs="Times New Roman"/>
      <w:kern w:val="0"/>
      <w:lang w:eastAsia="zh-CN" w:bidi="ar-SA"/>
    </w:rPr>
  </w:style>
  <w:style w:type="paragraph" w:customStyle="1" w:styleId="17">
    <w:name w:val="Знак Знак1 Знак Знак Знак Знак"/>
    <w:basedOn w:val="a"/>
    <w:rsid w:val="00D25F91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Heading">
    <w:name w:val="Heading"/>
    <w:rsid w:val="00D25F9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211">
    <w:name w:val="Основной текст с отступом 21"/>
    <w:basedOn w:val="a"/>
    <w:rsid w:val="00D25F91"/>
    <w:pPr>
      <w:widowControl/>
      <w:ind w:firstLine="225"/>
      <w:jc w:val="both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customStyle="1" w:styleId="ConsPlusNonformat">
    <w:name w:val="ConsPlusNonformat"/>
    <w:rsid w:val="00D25F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D25F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Title">
    <w:name w:val="ConsTitle"/>
    <w:rsid w:val="00D25F9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212">
    <w:name w:val="Список 21"/>
    <w:basedOn w:val="a"/>
    <w:rsid w:val="00D25F91"/>
    <w:pPr>
      <w:widowControl/>
      <w:ind w:left="566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310">
    <w:name w:val="Список 31"/>
    <w:basedOn w:val="a"/>
    <w:rsid w:val="00D25F91"/>
    <w:pPr>
      <w:widowControl/>
      <w:ind w:left="849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213">
    <w:name w:val="Продолжение списка 21"/>
    <w:basedOn w:val="a"/>
    <w:rsid w:val="00D25F91"/>
    <w:pPr>
      <w:widowControl/>
      <w:spacing w:after="120"/>
      <w:ind w:left="566"/>
    </w:pPr>
    <w:rPr>
      <w:rFonts w:eastAsia="Times New Roman" w:cs="Times New Roman"/>
      <w:kern w:val="0"/>
      <w:lang w:val="en-US" w:eastAsia="zh-CN" w:bidi="ar-SA"/>
    </w:rPr>
  </w:style>
  <w:style w:type="paragraph" w:customStyle="1" w:styleId="311">
    <w:name w:val="Продолжение списка 31"/>
    <w:basedOn w:val="a"/>
    <w:rsid w:val="00D25F91"/>
    <w:pPr>
      <w:widowControl/>
      <w:spacing w:after="120"/>
      <w:ind w:left="849"/>
    </w:pPr>
    <w:rPr>
      <w:rFonts w:eastAsia="Times New Roman" w:cs="Times New Roman"/>
      <w:kern w:val="0"/>
      <w:lang w:val="en-US" w:eastAsia="zh-CN" w:bidi="ar-SA"/>
    </w:rPr>
  </w:style>
  <w:style w:type="paragraph" w:customStyle="1" w:styleId="af5">
    <w:name w:val="Содержимое таблицы"/>
    <w:basedOn w:val="a"/>
    <w:rsid w:val="00D25F91"/>
    <w:pPr>
      <w:widowControl/>
      <w:suppressLineNumbers/>
    </w:pPr>
    <w:rPr>
      <w:rFonts w:eastAsia="Times New Roman" w:cs="Times New Roman"/>
      <w:kern w:val="0"/>
      <w:lang w:eastAsia="zh-CN" w:bidi="ar-SA"/>
    </w:rPr>
  </w:style>
  <w:style w:type="paragraph" w:customStyle="1" w:styleId="af6">
    <w:name w:val="Заголовок таблицы"/>
    <w:basedOn w:val="af5"/>
    <w:rsid w:val="00D25F91"/>
    <w:pPr>
      <w:jc w:val="center"/>
    </w:pPr>
    <w:rPr>
      <w:b/>
      <w:bCs/>
    </w:rPr>
  </w:style>
  <w:style w:type="paragraph" w:customStyle="1" w:styleId="af7">
    <w:name w:val="Верхний и нижний колонтитулы"/>
    <w:basedOn w:val="a"/>
    <w:rsid w:val="00D25F91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paragraph" w:styleId="af8">
    <w:name w:val="footer"/>
    <w:basedOn w:val="a"/>
    <w:link w:val="af9"/>
    <w:rsid w:val="00D25F91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zh-CN" w:bidi="ar-SA"/>
    </w:rPr>
  </w:style>
  <w:style w:type="character" w:customStyle="1" w:styleId="af9">
    <w:name w:val="Нижний колонтитул Знак"/>
    <w:basedOn w:val="a0"/>
    <w:link w:val="af8"/>
    <w:rsid w:val="00D25F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врезки"/>
    <w:basedOn w:val="a8"/>
    <w:rsid w:val="00D25F91"/>
  </w:style>
  <w:style w:type="paragraph" w:styleId="afb">
    <w:name w:val="header"/>
    <w:basedOn w:val="a"/>
    <w:link w:val="afc"/>
    <w:rsid w:val="00D25F91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character" w:customStyle="1" w:styleId="afc">
    <w:name w:val="Верхний колонтитул Знак"/>
    <w:basedOn w:val="a0"/>
    <w:link w:val="afb"/>
    <w:rsid w:val="00D25F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бычная таблица1"/>
    <w:rsid w:val="00D25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 Spacing"/>
    <w:link w:val="afe"/>
    <w:qFormat/>
    <w:rsid w:val="00D25F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e">
    <w:name w:val="Без интервала Знак"/>
    <w:link w:val="afd"/>
    <w:rsid w:val="00D25F9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">
    <w:name w:val="List Paragraph"/>
    <w:basedOn w:val="a"/>
    <w:link w:val="aff0"/>
    <w:qFormat/>
    <w:rsid w:val="00D25F91"/>
    <w:pPr>
      <w:ind w:left="720"/>
    </w:pPr>
    <w:rPr>
      <w:rFonts w:ascii="Arial" w:eastAsia="SimSun" w:hAnsi="Arial"/>
      <w:sz w:val="20"/>
    </w:rPr>
  </w:style>
  <w:style w:type="character" w:customStyle="1" w:styleId="aff0">
    <w:name w:val="Абзац списка Знак"/>
    <w:basedOn w:val="14"/>
    <w:link w:val="aff"/>
    <w:rsid w:val="00D25F9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f1">
    <w:name w:val="Title"/>
    <w:basedOn w:val="a"/>
    <w:next w:val="aff2"/>
    <w:link w:val="aff3"/>
    <w:uiPriority w:val="10"/>
    <w:qFormat/>
    <w:rsid w:val="00D25F91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f3">
    <w:name w:val="Название Знак"/>
    <w:basedOn w:val="a0"/>
    <w:link w:val="aff1"/>
    <w:uiPriority w:val="10"/>
    <w:rsid w:val="00D25F9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2">
    <w:name w:val="Subtitle"/>
    <w:basedOn w:val="a"/>
    <w:next w:val="a8"/>
    <w:link w:val="aff4"/>
    <w:uiPriority w:val="11"/>
    <w:qFormat/>
    <w:rsid w:val="00D25F91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ff4">
    <w:name w:val="Подзаголовок Знак"/>
    <w:basedOn w:val="a0"/>
    <w:link w:val="aff2"/>
    <w:uiPriority w:val="11"/>
    <w:rsid w:val="00D25F91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blk">
    <w:name w:val="blk"/>
    <w:basedOn w:val="a0"/>
    <w:rsid w:val="00D25F91"/>
  </w:style>
  <w:style w:type="paragraph" w:styleId="24">
    <w:name w:val="toc 2"/>
    <w:next w:val="a"/>
    <w:link w:val="25"/>
    <w:uiPriority w:val="39"/>
    <w:rsid w:val="00D25F91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D25F91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D25F91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D25F91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D25F91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25F91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D25F91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25F91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4"/>
    <w:uiPriority w:val="39"/>
    <w:rsid w:val="00D25F91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D25F91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D25F91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9">
    <w:name w:val="toc 1"/>
    <w:next w:val="a"/>
    <w:link w:val="1a"/>
    <w:uiPriority w:val="39"/>
    <w:rsid w:val="00D25F91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D25F91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D25F91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D25F91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25F91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D25F91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25F91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D25F91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25F91"/>
    <w:rPr>
      <w:rFonts w:eastAsia="Times New Roman" w:cs="Times New Roman"/>
      <w:color w:val="000000"/>
      <w:szCs w:val="20"/>
      <w:lang w:eastAsia="ru-RU"/>
    </w:rPr>
  </w:style>
  <w:style w:type="paragraph" w:customStyle="1" w:styleId="toc10">
    <w:name w:val="toc 10"/>
    <w:next w:val="a"/>
    <w:uiPriority w:val="39"/>
    <w:rsid w:val="00D25F91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customStyle="1" w:styleId="1b">
    <w:name w:val="Строгий1"/>
    <w:basedOn w:val="a"/>
    <w:link w:val="aff5"/>
    <w:rsid w:val="00D25F91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5">
    <w:name w:val="Strong"/>
    <w:basedOn w:val="a0"/>
    <w:link w:val="1b"/>
    <w:qFormat/>
    <w:rsid w:val="00D25F9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25F9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D25F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D25F9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unhideWhenUsed/>
    <w:rsid w:val="00D25F91"/>
    <w:rPr>
      <w:vertAlign w:val="superscript"/>
    </w:rPr>
  </w:style>
  <w:style w:type="paragraph" w:customStyle="1" w:styleId="formattexttopleveltext">
    <w:name w:val="formattext topleveltext"/>
    <w:basedOn w:val="a"/>
    <w:rsid w:val="00D25F9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7">
    <w:name w:val="Subtle Emphasis"/>
    <w:basedOn w:val="a0"/>
    <w:uiPriority w:val="19"/>
    <w:qFormat/>
    <w:rsid w:val="00D25F91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D25F91"/>
    <w:rPr>
      <w:rFonts w:cs="Times New Roman"/>
      <w:color w:val="0563C1"/>
      <w:u w:val="single"/>
    </w:rPr>
  </w:style>
  <w:style w:type="character" w:customStyle="1" w:styleId="1c">
    <w:name w:val="Основной текст1"/>
    <w:rsid w:val="00D25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 1"/>
    <w:basedOn w:val="a"/>
    <w:autoRedefine/>
    <w:rsid w:val="00D25F91"/>
    <w:pPr>
      <w:widowControl/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WW-Absatz-Standardschriftart111111111111">
    <w:name w:val="WW-Absatz-Standardschriftart111111111111"/>
    <w:rsid w:val="00D25F91"/>
  </w:style>
  <w:style w:type="character" w:customStyle="1" w:styleId="WW8Num5z0">
    <w:name w:val="WW8Num5z0"/>
    <w:rsid w:val="00D25F91"/>
  </w:style>
  <w:style w:type="character" w:customStyle="1" w:styleId="WW8Num5z1">
    <w:name w:val="WW8Num5z1"/>
    <w:rsid w:val="00D25F91"/>
  </w:style>
  <w:style w:type="character" w:customStyle="1" w:styleId="WW8Num5z2">
    <w:name w:val="WW8Num5z2"/>
    <w:rsid w:val="00D25F91"/>
  </w:style>
  <w:style w:type="character" w:customStyle="1" w:styleId="WW8Num5z3">
    <w:name w:val="WW8Num5z3"/>
    <w:rsid w:val="00D25F91"/>
  </w:style>
  <w:style w:type="character" w:customStyle="1" w:styleId="WW8Num5z4">
    <w:name w:val="WW8Num5z4"/>
    <w:rsid w:val="00D25F91"/>
  </w:style>
  <w:style w:type="character" w:customStyle="1" w:styleId="WW8Num5z5">
    <w:name w:val="WW8Num5z5"/>
    <w:rsid w:val="00D25F91"/>
  </w:style>
  <w:style w:type="character" w:customStyle="1" w:styleId="WW8Num5z6">
    <w:name w:val="WW8Num5z6"/>
    <w:rsid w:val="00D25F91"/>
  </w:style>
  <w:style w:type="character" w:customStyle="1" w:styleId="WW8Num5z7">
    <w:name w:val="WW8Num5z7"/>
    <w:rsid w:val="00D25F91"/>
  </w:style>
  <w:style w:type="character" w:customStyle="1" w:styleId="WW8Num5z8">
    <w:name w:val="WW8Num5z8"/>
    <w:rsid w:val="00D25F91"/>
  </w:style>
  <w:style w:type="paragraph" w:customStyle="1" w:styleId="44">
    <w:name w:val="Указатель4"/>
    <w:basedOn w:val="a"/>
    <w:rsid w:val="00D25F91"/>
    <w:pPr>
      <w:widowControl/>
      <w:suppressLineNumbers/>
    </w:pPr>
    <w:rPr>
      <w:rFonts w:eastAsia="Times New Roman" w:cs="Lucida Sans"/>
      <w:kern w:val="0"/>
      <w:lang w:eastAsia="zh-CN" w:bidi="ar-SA"/>
    </w:rPr>
  </w:style>
  <w:style w:type="paragraph" w:customStyle="1" w:styleId="120">
    <w:name w:val="Знак Знак1 Знак Знак Знак Знак2"/>
    <w:basedOn w:val="a"/>
    <w:rsid w:val="00D25F91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35">
    <w:name w:val="Название3"/>
    <w:basedOn w:val="a"/>
    <w:rsid w:val="00D25F91"/>
    <w:pPr>
      <w:suppressLineNumbers/>
      <w:spacing w:before="120" w:after="120"/>
    </w:pPr>
    <w:rPr>
      <w:i/>
      <w:iCs/>
      <w:kern w:val="2"/>
      <w:lang w:eastAsia="zh-CN"/>
    </w:rPr>
  </w:style>
  <w:style w:type="character" w:customStyle="1" w:styleId="53">
    <w:name w:val="Основной шрифт абзаца5"/>
    <w:rsid w:val="00D25F91"/>
  </w:style>
  <w:style w:type="paragraph" w:customStyle="1" w:styleId="26">
    <w:name w:val="Обычная таблица2"/>
    <w:rsid w:val="00D25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1">
    <w:name w:val="Основной шрифт абзаца6"/>
    <w:rsid w:val="00D25F91"/>
  </w:style>
  <w:style w:type="paragraph" w:customStyle="1" w:styleId="110">
    <w:name w:val="Знак Знак1 Знак Знак Знак Знак1"/>
    <w:basedOn w:val="a"/>
    <w:rsid w:val="00D25F91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36">
    <w:name w:val="Обычная таблица3"/>
    <w:rsid w:val="00D25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7">
    <w:name w:val="Основной текст (2)"/>
    <w:basedOn w:val="a"/>
    <w:next w:val="a"/>
    <w:rsid w:val="00D25F91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ff8">
    <w:name w:val="Гипертекстовая ссылка"/>
    <w:uiPriority w:val="99"/>
    <w:rsid w:val="00D25F91"/>
    <w:rPr>
      <w:color w:val="106BBE"/>
    </w:rPr>
  </w:style>
  <w:style w:type="paragraph" w:customStyle="1" w:styleId="ConsPlusDocList">
    <w:name w:val="ConsPlusDocList"/>
    <w:next w:val="a"/>
    <w:rsid w:val="00D25F9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D25F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71">
    <w:name w:val="Основной шрифт абзаца7"/>
    <w:rsid w:val="00D25F91"/>
  </w:style>
  <w:style w:type="paragraph" w:customStyle="1" w:styleId="45">
    <w:name w:val="Обычная таблица4"/>
    <w:rsid w:val="00D25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D25F91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1e">
    <w:name w:val="Текст сноски Знак1"/>
    <w:basedOn w:val="a0"/>
    <w:rsid w:val="00D25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D25F91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примечания Знак"/>
    <w:basedOn w:val="a0"/>
    <w:link w:val="aff9"/>
    <w:uiPriority w:val="99"/>
    <w:rsid w:val="00D25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D25F9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25F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D25F91"/>
  </w:style>
  <w:style w:type="character" w:customStyle="1" w:styleId="WW-Absatz-Standardschriftart">
    <w:name w:val="WW-Absatz-Standardschriftart"/>
    <w:rsid w:val="00D25F91"/>
  </w:style>
  <w:style w:type="character" w:customStyle="1" w:styleId="WW-Absatz-Standardschriftart1">
    <w:name w:val="WW-Absatz-Standardschriftart1"/>
    <w:rsid w:val="00D25F91"/>
  </w:style>
  <w:style w:type="character" w:customStyle="1" w:styleId="WW-Absatz-Standardschriftart11">
    <w:name w:val="WW-Absatz-Standardschriftart11"/>
    <w:rsid w:val="00D25F91"/>
  </w:style>
  <w:style w:type="character" w:customStyle="1" w:styleId="WW-Absatz-Standardschriftart111">
    <w:name w:val="WW-Absatz-Standardschriftart111"/>
    <w:rsid w:val="00D25F91"/>
  </w:style>
  <w:style w:type="character" w:customStyle="1" w:styleId="WW-Absatz-Standardschriftart1111">
    <w:name w:val="WW-Absatz-Standardschriftart1111"/>
    <w:rsid w:val="00D25F91"/>
  </w:style>
  <w:style w:type="character" w:customStyle="1" w:styleId="WW-Absatz-Standardschriftart11111">
    <w:name w:val="WW-Absatz-Standardschriftart11111"/>
    <w:rsid w:val="00D25F91"/>
  </w:style>
  <w:style w:type="character" w:customStyle="1" w:styleId="WW-Absatz-Standardschriftart111111">
    <w:name w:val="WW-Absatz-Standardschriftart111111"/>
    <w:rsid w:val="00D25F91"/>
  </w:style>
  <w:style w:type="character" w:customStyle="1" w:styleId="WW-Absatz-Standardschriftart1111111">
    <w:name w:val="WW-Absatz-Standardschriftart1111111"/>
    <w:rsid w:val="00D25F91"/>
  </w:style>
  <w:style w:type="character" w:customStyle="1" w:styleId="WW-Absatz-Standardschriftart11111111">
    <w:name w:val="WW-Absatz-Standardschriftart11111111"/>
    <w:rsid w:val="00D25F91"/>
  </w:style>
  <w:style w:type="character" w:customStyle="1" w:styleId="WW-Absatz-Standardschriftart111111111">
    <w:name w:val="WW-Absatz-Standardschriftart111111111"/>
    <w:rsid w:val="00D25F91"/>
  </w:style>
  <w:style w:type="character" w:customStyle="1" w:styleId="WW-Absatz-Standardschriftart1111111111">
    <w:name w:val="WW-Absatz-Standardschriftart1111111111"/>
    <w:rsid w:val="00D25F91"/>
  </w:style>
  <w:style w:type="character" w:customStyle="1" w:styleId="WW-Absatz-Standardschriftart11111111111">
    <w:name w:val="WW-Absatz-Standardschriftart11111111111"/>
    <w:rsid w:val="00D25F91"/>
  </w:style>
  <w:style w:type="character" w:customStyle="1" w:styleId="WW-Absatz-Standardschriftart1111111111111">
    <w:name w:val="WW-Absatz-Standardschriftart1111111111111"/>
    <w:rsid w:val="00D25F91"/>
  </w:style>
  <w:style w:type="character" w:customStyle="1" w:styleId="WW-Absatz-Standardschriftart11111111111111">
    <w:name w:val="WW-Absatz-Standardschriftart11111111111111"/>
    <w:rsid w:val="00D25F91"/>
  </w:style>
  <w:style w:type="character" w:customStyle="1" w:styleId="WW-Absatz-Standardschriftart111111111111111">
    <w:name w:val="WW-Absatz-Standardschriftart111111111111111"/>
    <w:rsid w:val="00D25F91"/>
  </w:style>
  <w:style w:type="character" w:customStyle="1" w:styleId="WW-Absatz-Standardschriftart1111111111111111">
    <w:name w:val="WW-Absatz-Standardschriftart1111111111111111"/>
    <w:rsid w:val="00D25F91"/>
  </w:style>
  <w:style w:type="character" w:customStyle="1" w:styleId="WW-Absatz-Standardschriftart11111111111111111">
    <w:name w:val="WW-Absatz-Standardschriftart11111111111111111"/>
    <w:rsid w:val="00D25F91"/>
  </w:style>
  <w:style w:type="character" w:customStyle="1" w:styleId="37">
    <w:name w:val="Основной текст с отступом 3 Знак"/>
    <w:rsid w:val="00D25F91"/>
    <w:rPr>
      <w:sz w:val="16"/>
      <w:szCs w:val="16"/>
    </w:rPr>
  </w:style>
  <w:style w:type="character" w:customStyle="1" w:styleId="affb">
    <w:name w:val="Символ нумерации"/>
    <w:rsid w:val="00D25F91"/>
  </w:style>
  <w:style w:type="character" w:customStyle="1" w:styleId="affc">
    <w:name w:val="Маркеры списка"/>
    <w:rsid w:val="00D25F91"/>
    <w:rPr>
      <w:rFonts w:ascii="OpenSymbol" w:eastAsia="OpenSymbol" w:hAnsi="OpenSymbol" w:cs="OpenSymbol"/>
    </w:rPr>
  </w:style>
  <w:style w:type="paragraph" w:customStyle="1" w:styleId="1f">
    <w:name w:val="Название объекта1"/>
    <w:basedOn w:val="a"/>
    <w:rsid w:val="00D25F91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312">
    <w:name w:val="Основной текст с отступом 31"/>
    <w:basedOn w:val="a"/>
    <w:rsid w:val="00D25F91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paragraph" w:customStyle="1" w:styleId="ConsPlusCell">
    <w:name w:val="ConsPlusCell"/>
    <w:next w:val="a"/>
    <w:rsid w:val="00D25F9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Normal">
    <w:name w:val="ConsNormal"/>
    <w:rsid w:val="00D25F91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eastAsia="ru-RU" w:bidi="ru-RU"/>
    </w:rPr>
  </w:style>
  <w:style w:type="paragraph" w:customStyle="1" w:styleId="1f0">
    <w:name w:val="Заголовок1"/>
    <w:basedOn w:val="a"/>
    <w:next w:val="a8"/>
    <w:uiPriority w:val="99"/>
    <w:rsid w:val="00D25F91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zh-CN" w:bidi="ar-SA"/>
    </w:rPr>
  </w:style>
  <w:style w:type="character" w:customStyle="1" w:styleId="81">
    <w:name w:val="Основной шрифт абзаца8"/>
    <w:rsid w:val="00D25F91"/>
  </w:style>
  <w:style w:type="paragraph" w:customStyle="1" w:styleId="54">
    <w:name w:val="Обычная таблица5"/>
    <w:rsid w:val="00D25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Символ сноски"/>
    <w:rsid w:val="00D25F91"/>
    <w:rPr>
      <w:vertAlign w:val="superscript"/>
    </w:rPr>
  </w:style>
  <w:style w:type="character" w:customStyle="1" w:styleId="91">
    <w:name w:val="Основной шрифт абзаца9"/>
    <w:rsid w:val="00D25F91"/>
  </w:style>
  <w:style w:type="paragraph" w:customStyle="1" w:styleId="62">
    <w:name w:val="Обычная таблица6"/>
    <w:rsid w:val="00D25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0">
    <w:name w:val="Заголовок 71"/>
    <w:basedOn w:val="a"/>
    <w:next w:val="a"/>
    <w:rsid w:val="00D25F91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formattext">
    <w:name w:val="formattext"/>
    <w:basedOn w:val="a"/>
    <w:rsid w:val="00D25F9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D25F9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ParagraphFont0">
    <w:name w:val="Default Paragraph Font_0"/>
    <w:rsid w:val="00D25F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WW8Num2">
    <w:name w:val="WW8Num2"/>
    <w:basedOn w:val="a2"/>
    <w:rsid w:val="00D25F91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25F91"/>
    <w:pPr>
      <w:keepNext/>
      <w:widowControl/>
      <w:tabs>
        <w:tab w:val="num" w:pos="0"/>
        <w:tab w:val="left" w:pos="432"/>
      </w:tabs>
      <w:ind w:left="432" w:hanging="432"/>
      <w:jc w:val="both"/>
      <w:outlineLvl w:val="0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styleId="2">
    <w:name w:val="heading 2"/>
    <w:basedOn w:val="a"/>
    <w:next w:val="a"/>
    <w:link w:val="20"/>
    <w:uiPriority w:val="9"/>
    <w:qFormat/>
    <w:rsid w:val="00D25F9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iPriority w:val="9"/>
    <w:qFormat/>
    <w:rsid w:val="00D25F91"/>
    <w:pPr>
      <w:keepNext/>
      <w:widowControl/>
      <w:tabs>
        <w:tab w:val="num" w:pos="0"/>
        <w:tab w:val="left" w:pos="720"/>
      </w:tabs>
      <w:ind w:left="720" w:hanging="720"/>
      <w:outlineLvl w:val="2"/>
    </w:pPr>
    <w:rPr>
      <w:rFonts w:eastAsia="Times New Roman" w:cs="Times New Roman"/>
      <w:i/>
      <w:iCs/>
      <w:color w:val="000000"/>
      <w:kern w:val="0"/>
      <w:sz w:val="28"/>
      <w:lang w:eastAsia="zh-CN" w:bidi="ar-SA"/>
    </w:rPr>
  </w:style>
  <w:style w:type="paragraph" w:styleId="4">
    <w:name w:val="heading 4"/>
    <w:next w:val="a"/>
    <w:link w:val="40"/>
    <w:uiPriority w:val="9"/>
    <w:qFormat/>
    <w:rsid w:val="00D25F91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25F91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F9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25F9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25F91"/>
    <w:rPr>
      <w:rFonts w:ascii="Times New Roman" w:eastAsia="Times New Roman" w:hAnsi="Times New Roman" w:cs="Times New Roman"/>
      <w:i/>
      <w:iCs/>
      <w:color w:val="000000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D25F91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5F91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nhideWhenUsed/>
    <w:rsid w:val="00D25F91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rsid w:val="00D25F91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WW8Num1z0">
    <w:name w:val="WW8Num1z0"/>
    <w:rsid w:val="00D25F9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25F91"/>
  </w:style>
  <w:style w:type="character" w:customStyle="1" w:styleId="WW8Num1z2">
    <w:name w:val="WW8Num1z2"/>
    <w:rsid w:val="00D25F91"/>
    <w:rPr>
      <w:rFonts w:ascii="Wingdings" w:hAnsi="Wingdings" w:cs="Wingdings"/>
    </w:rPr>
  </w:style>
  <w:style w:type="character" w:customStyle="1" w:styleId="WW8Num1z3">
    <w:name w:val="WW8Num1z3"/>
    <w:rsid w:val="00D25F91"/>
  </w:style>
  <w:style w:type="character" w:customStyle="1" w:styleId="WW8Num1z4">
    <w:name w:val="WW8Num1z4"/>
    <w:rsid w:val="00D25F91"/>
  </w:style>
  <w:style w:type="character" w:customStyle="1" w:styleId="WW8Num1z5">
    <w:name w:val="WW8Num1z5"/>
    <w:rsid w:val="00D25F91"/>
  </w:style>
  <w:style w:type="character" w:customStyle="1" w:styleId="WW8Num1z6">
    <w:name w:val="WW8Num1z6"/>
    <w:rsid w:val="00D25F91"/>
  </w:style>
  <w:style w:type="character" w:customStyle="1" w:styleId="WW8Num1z7">
    <w:name w:val="WW8Num1z7"/>
    <w:rsid w:val="00D25F91"/>
  </w:style>
  <w:style w:type="character" w:customStyle="1" w:styleId="WW8Num1z8">
    <w:name w:val="WW8Num1z8"/>
    <w:rsid w:val="00D25F91"/>
  </w:style>
  <w:style w:type="character" w:customStyle="1" w:styleId="WW8Num2z0">
    <w:name w:val="WW8Num2z0"/>
    <w:rsid w:val="00D25F91"/>
    <w:rPr>
      <w:color w:val="000000"/>
    </w:rPr>
  </w:style>
  <w:style w:type="character" w:customStyle="1" w:styleId="WW8Num2z1">
    <w:name w:val="WW8Num2z1"/>
    <w:rsid w:val="00D25F91"/>
  </w:style>
  <w:style w:type="character" w:customStyle="1" w:styleId="WW8Num2z2">
    <w:name w:val="WW8Num2z2"/>
    <w:rsid w:val="00D25F91"/>
  </w:style>
  <w:style w:type="character" w:customStyle="1" w:styleId="WW8Num2z3">
    <w:name w:val="WW8Num2z3"/>
    <w:rsid w:val="00D25F91"/>
  </w:style>
  <w:style w:type="character" w:customStyle="1" w:styleId="WW8Num2z4">
    <w:name w:val="WW8Num2z4"/>
    <w:rsid w:val="00D25F91"/>
  </w:style>
  <w:style w:type="character" w:customStyle="1" w:styleId="WW8Num2z5">
    <w:name w:val="WW8Num2z5"/>
    <w:rsid w:val="00D25F91"/>
  </w:style>
  <w:style w:type="character" w:customStyle="1" w:styleId="WW8Num2z6">
    <w:name w:val="WW8Num2z6"/>
    <w:rsid w:val="00D25F91"/>
  </w:style>
  <w:style w:type="character" w:customStyle="1" w:styleId="WW8Num2z7">
    <w:name w:val="WW8Num2z7"/>
    <w:rsid w:val="00D25F91"/>
  </w:style>
  <w:style w:type="character" w:customStyle="1" w:styleId="WW8Num2z8">
    <w:name w:val="WW8Num2z8"/>
    <w:rsid w:val="00D25F91"/>
  </w:style>
  <w:style w:type="character" w:customStyle="1" w:styleId="WW8Num3z0">
    <w:name w:val="WW8Num3z0"/>
    <w:rsid w:val="00D25F9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25F91"/>
  </w:style>
  <w:style w:type="character" w:customStyle="1" w:styleId="WW8Num3z2">
    <w:name w:val="WW8Num3z2"/>
    <w:rsid w:val="00D25F91"/>
  </w:style>
  <w:style w:type="character" w:customStyle="1" w:styleId="WW8Num3z3">
    <w:name w:val="WW8Num3z3"/>
    <w:rsid w:val="00D25F91"/>
  </w:style>
  <w:style w:type="character" w:customStyle="1" w:styleId="WW8Num3z4">
    <w:name w:val="WW8Num3z4"/>
    <w:rsid w:val="00D25F91"/>
  </w:style>
  <w:style w:type="character" w:customStyle="1" w:styleId="WW8Num3z5">
    <w:name w:val="WW8Num3z5"/>
    <w:rsid w:val="00D25F91"/>
  </w:style>
  <w:style w:type="character" w:customStyle="1" w:styleId="WW8Num3z6">
    <w:name w:val="WW8Num3z6"/>
    <w:rsid w:val="00D25F91"/>
  </w:style>
  <w:style w:type="character" w:customStyle="1" w:styleId="WW8Num3z7">
    <w:name w:val="WW8Num3z7"/>
    <w:rsid w:val="00D25F91"/>
  </w:style>
  <w:style w:type="character" w:customStyle="1" w:styleId="WW8Num3z8">
    <w:name w:val="WW8Num3z8"/>
    <w:rsid w:val="00D25F91"/>
  </w:style>
  <w:style w:type="character" w:customStyle="1" w:styleId="WW8Num4z0">
    <w:name w:val="WW8Num4z0"/>
    <w:rsid w:val="00D25F91"/>
    <w:rPr>
      <w:rFonts w:hint="default"/>
    </w:rPr>
  </w:style>
  <w:style w:type="character" w:customStyle="1" w:styleId="WW8Num4z1">
    <w:name w:val="WW8Num4z1"/>
    <w:rsid w:val="00D25F91"/>
  </w:style>
  <w:style w:type="character" w:customStyle="1" w:styleId="WW8Num4z2">
    <w:name w:val="WW8Num4z2"/>
    <w:rsid w:val="00D25F91"/>
  </w:style>
  <w:style w:type="character" w:customStyle="1" w:styleId="WW8Num4z3">
    <w:name w:val="WW8Num4z3"/>
    <w:rsid w:val="00D25F91"/>
  </w:style>
  <w:style w:type="character" w:customStyle="1" w:styleId="WW8Num4z4">
    <w:name w:val="WW8Num4z4"/>
    <w:rsid w:val="00D25F91"/>
  </w:style>
  <w:style w:type="character" w:customStyle="1" w:styleId="WW8Num4z5">
    <w:name w:val="WW8Num4z5"/>
    <w:rsid w:val="00D25F91"/>
  </w:style>
  <w:style w:type="character" w:customStyle="1" w:styleId="WW8Num4z6">
    <w:name w:val="WW8Num4z6"/>
    <w:rsid w:val="00D25F91"/>
  </w:style>
  <w:style w:type="character" w:customStyle="1" w:styleId="WW8Num4z7">
    <w:name w:val="WW8Num4z7"/>
    <w:rsid w:val="00D25F91"/>
  </w:style>
  <w:style w:type="character" w:customStyle="1" w:styleId="WW8Num4z8">
    <w:name w:val="WW8Num4z8"/>
    <w:rsid w:val="00D25F91"/>
  </w:style>
  <w:style w:type="character" w:customStyle="1" w:styleId="31">
    <w:name w:val="Основной шрифт абзаца3"/>
    <w:rsid w:val="00D25F91"/>
  </w:style>
  <w:style w:type="character" w:customStyle="1" w:styleId="21">
    <w:name w:val="Основной шрифт абзаца2"/>
    <w:rsid w:val="00D25F91"/>
  </w:style>
  <w:style w:type="character" w:customStyle="1" w:styleId="11">
    <w:name w:val="Основной шрифт абзаца1"/>
    <w:rsid w:val="00D25F91"/>
  </w:style>
  <w:style w:type="character" w:styleId="a5">
    <w:name w:val="Hyperlink"/>
    <w:link w:val="12"/>
    <w:rsid w:val="00D25F91"/>
    <w:rPr>
      <w:color w:val="000080"/>
      <w:u w:val="single"/>
    </w:rPr>
  </w:style>
  <w:style w:type="paragraph" w:customStyle="1" w:styleId="12">
    <w:name w:val="Гиперссылка1"/>
    <w:link w:val="a5"/>
    <w:rsid w:val="00D25F91"/>
    <w:rPr>
      <w:color w:val="000080"/>
      <w:u w:val="single"/>
    </w:rPr>
  </w:style>
  <w:style w:type="character" w:styleId="a6">
    <w:name w:val="page number"/>
    <w:basedOn w:val="31"/>
    <w:link w:val="13"/>
    <w:rsid w:val="00D25F91"/>
  </w:style>
  <w:style w:type="paragraph" w:customStyle="1" w:styleId="13">
    <w:name w:val="Номер страницы1"/>
    <w:link w:val="a6"/>
    <w:rsid w:val="00D25F91"/>
  </w:style>
  <w:style w:type="character" w:customStyle="1" w:styleId="41">
    <w:name w:val="Основной шрифт абзаца4"/>
    <w:rsid w:val="00D25F91"/>
  </w:style>
  <w:style w:type="paragraph" w:customStyle="1" w:styleId="a7">
    <w:name w:val="Заголовок"/>
    <w:basedOn w:val="a"/>
    <w:next w:val="a8"/>
    <w:rsid w:val="00D25F91"/>
    <w:pPr>
      <w:keepNext/>
      <w:widowControl/>
      <w:spacing w:before="240" w:after="120"/>
    </w:pPr>
    <w:rPr>
      <w:rFonts w:ascii="Arial" w:hAnsi="Arial"/>
      <w:kern w:val="0"/>
      <w:sz w:val="28"/>
      <w:szCs w:val="28"/>
      <w:lang w:eastAsia="zh-CN" w:bidi="ar-SA"/>
    </w:rPr>
  </w:style>
  <w:style w:type="paragraph" w:styleId="a8">
    <w:name w:val="Body Text"/>
    <w:basedOn w:val="a"/>
    <w:link w:val="a9"/>
    <w:rsid w:val="00D25F91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9">
    <w:name w:val="Основной текст Знак"/>
    <w:basedOn w:val="a0"/>
    <w:link w:val="a8"/>
    <w:rsid w:val="00D25F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link w:val="ab"/>
    <w:rsid w:val="00D25F91"/>
    <w:rPr>
      <w:rFonts w:cs="Mangal"/>
    </w:rPr>
  </w:style>
  <w:style w:type="character" w:customStyle="1" w:styleId="ab">
    <w:name w:val="Список Знак"/>
    <w:basedOn w:val="a9"/>
    <w:link w:val="aa"/>
    <w:rsid w:val="00D25F91"/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c">
    <w:name w:val="caption"/>
    <w:basedOn w:val="a"/>
    <w:link w:val="ad"/>
    <w:qFormat/>
    <w:rsid w:val="00D25F91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character" w:customStyle="1" w:styleId="ad">
    <w:name w:val="Название объекта Знак"/>
    <w:basedOn w:val="14"/>
    <w:link w:val="ac"/>
    <w:rsid w:val="00D25F91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14">
    <w:name w:val="Обычный1"/>
    <w:rsid w:val="00D25F91"/>
    <w:rPr>
      <w:rFonts w:ascii="Times New Roman" w:hAnsi="Times New Roman"/>
      <w:sz w:val="24"/>
    </w:rPr>
  </w:style>
  <w:style w:type="paragraph" w:customStyle="1" w:styleId="32">
    <w:name w:val="Указатель3"/>
    <w:basedOn w:val="a"/>
    <w:rsid w:val="00D25F91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22">
    <w:name w:val="Название2"/>
    <w:basedOn w:val="a"/>
    <w:rsid w:val="00D25F91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23">
    <w:name w:val="Указатель2"/>
    <w:basedOn w:val="a"/>
    <w:rsid w:val="00D25F91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15">
    <w:name w:val="Название1"/>
    <w:basedOn w:val="a"/>
    <w:rsid w:val="00D25F91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16">
    <w:name w:val="Указатель1"/>
    <w:basedOn w:val="a"/>
    <w:rsid w:val="00D25F91"/>
    <w:pPr>
      <w:widowControl/>
      <w:suppressLineNumbers/>
    </w:pPr>
    <w:rPr>
      <w:rFonts w:eastAsia="Times New Roman"/>
      <w:kern w:val="0"/>
      <w:lang w:eastAsia="zh-CN" w:bidi="ar-SA"/>
    </w:rPr>
  </w:style>
  <w:style w:type="paragraph" w:styleId="ae">
    <w:name w:val="Body Text Indent"/>
    <w:basedOn w:val="a"/>
    <w:link w:val="af"/>
    <w:rsid w:val="00D25F91"/>
    <w:pPr>
      <w:widowControl/>
      <w:ind w:firstLine="225"/>
      <w:jc w:val="both"/>
    </w:pPr>
    <w:rPr>
      <w:rFonts w:eastAsia="Times New Roman" w:cs="Times New Roman"/>
      <w:color w:val="000000"/>
      <w:kern w:val="0"/>
      <w:lang w:eastAsia="zh-CN" w:bidi="ar-SA"/>
    </w:rPr>
  </w:style>
  <w:style w:type="character" w:customStyle="1" w:styleId="af">
    <w:name w:val="Основной текст с отступом Знак"/>
    <w:basedOn w:val="a0"/>
    <w:link w:val="ae"/>
    <w:rsid w:val="00D25F91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b">
    <w:name w:val="Обычный (Web)"/>
    <w:basedOn w:val="a"/>
    <w:rsid w:val="00D25F91"/>
    <w:pPr>
      <w:widowControl/>
      <w:spacing w:before="100" w:after="100"/>
    </w:pPr>
    <w:rPr>
      <w:rFonts w:ascii="Arial Unicode MS" w:hAnsi="Arial Unicode MS" w:cs="Arial Unicode MS"/>
      <w:kern w:val="0"/>
      <w:lang w:eastAsia="zh-CN" w:bidi="ar-SA"/>
    </w:rPr>
  </w:style>
  <w:style w:type="paragraph" w:styleId="af0">
    <w:name w:val="footnote text"/>
    <w:basedOn w:val="a"/>
    <w:link w:val="af1"/>
    <w:rsid w:val="00D25F91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1">
    <w:name w:val="Текст сноски Знак"/>
    <w:basedOn w:val="a0"/>
    <w:link w:val="af0"/>
    <w:rsid w:val="00D25F9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D25F91"/>
    <w:pPr>
      <w:widowControl/>
      <w:jc w:val="center"/>
    </w:pPr>
    <w:rPr>
      <w:rFonts w:eastAsia="Times New Roman" w:cs="Times New Roman"/>
      <w:kern w:val="0"/>
      <w:sz w:val="20"/>
      <w:lang w:eastAsia="zh-CN" w:bidi="ar-SA"/>
    </w:rPr>
  </w:style>
  <w:style w:type="paragraph" w:customStyle="1" w:styleId="af2">
    <w:name w:val="Обычный текст"/>
    <w:basedOn w:val="a"/>
    <w:rsid w:val="00D25F91"/>
    <w:pPr>
      <w:widowControl/>
      <w:ind w:firstLine="567"/>
      <w:jc w:val="both"/>
    </w:pPr>
    <w:rPr>
      <w:rFonts w:eastAsia="Times New Roman" w:cs="Times New Roman"/>
      <w:kern w:val="0"/>
      <w:sz w:val="28"/>
      <w:lang w:eastAsia="zh-CN" w:bidi="ar-SA"/>
    </w:rPr>
  </w:style>
  <w:style w:type="paragraph" w:styleId="af3">
    <w:name w:val="Normal (Web)"/>
    <w:basedOn w:val="a"/>
    <w:link w:val="af4"/>
    <w:rsid w:val="00D25F91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f4">
    <w:name w:val="Обычный (веб) Знак"/>
    <w:basedOn w:val="14"/>
    <w:link w:val="af3"/>
    <w:rsid w:val="00D25F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rsid w:val="00D25F9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D25F91"/>
    <w:pPr>
      <w:widowControl/>
      <w:suppressAutoHyphens w:val="0"/>
      <w:spacing w:before="280" w:after="280"/>
    </w:pPr>
    <w:rPr>
      <w:rFonts w:eastAsia="Times New Roman" w:cs="Times New Roman"/>
      <w:kern w:val="0"/>
      <w:lang w:eastAsia="zh-CN" w:bidi="ar-SA"/>
    </w:rPr>
  </w:style>
  <w:style w:type="paragraph" w:customStyle="1" w:styleId="17">
    <w:name w:val="Знак Знак1 Знак Знак Знак Знак"/>
    <w:basedOn w:val="a"/>
    <w:rsid w:val="00D25F91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Heading">
    <w:name w:val="Heading"/>
    <w:rsid w:val="00D25F9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211">
    <w:name w:val="Основной текст с отступом 21"/>
    <w:basedOn w:val="a"/>
    <w:rsid w:val="00D25F91"/>
    <w:pPr>
      <w:widowControl/>
      <w:ind w:firstLine="225"/>
      <w:jc w:val="both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customStyle="1" w:styleId="ConsPlusNonformat">
    <w:name w:val="ConsPlusNonformat"/>
    <w:rsid w:val="00D25F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D25F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Title">
    <w:name w:val="ConsTitle"/>
    <w:rsid w:val="00D25F9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212">
    <w:name w:val="Список 21"/>
    <w:basedOn w:val="a"/>
    <w:rsid w:val="00D25F91"/>
    <w:pPr>
      <w:widowControl/>
      <w:ind w:left="566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310">
    <w:name w:val="Список 31"/>
    <w:basedOn w:val="a"/>
    <w:rsid w:val="00D25F91"/>
    <w:pPr>
      <w:widowControl/>
      <w:ind w:left="849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213">
    <w:name w:val="Продолжение списка 21"/>
    <w:basedOn w:val="a"/>
    <w:rsid w:val="00D25F91"/>
    <w:pPr>
      <w:widowControl/>
      <w:spacing w:after="120"/>
      <w:ind w:left="566"/>
    </w:pPr>
    <w:rPr>
      <w:rFonts w:eastAsia="Times New Roman" w:cs="Times New Roman"/>
      <w:kern w:val="0"/>
      <w:lang w:val="en-US" w:eastAsia="zh-CN" w:bidi="ar-SA"/>
    </w:rPr>
  </w:style>
  <w:style w:type="paragraph" w:customStyle="1" w:styleId="311">
    <w:name w:val="Продолжение списка 31"/>
    <w:basedOn w:val="a"/>
    <w:rsid w:val="00D25F91"/>
    <w:pPr>
      <w:widowControl/>
      <w:spacing w:after="120"/>
      <w:ind w:left="849"/>
    </w:pPr>
    <w:rPr>
      <w:rFonts w:eastAsia="Times New Roman" w:cs="Times New Roman"/>
      <w:kern w:val="0"/>
      <w:lang w:val="en-US" w:eastAsia="zh-CN" w:bidi="ar-SA"/>
    </w:rPr>
  </w:style>
  <w:style w:type="paragraph" w:customStyle="1" w:styleId="af5">
    <w:name w:val="Содержимое таблицы"/>
    <w:basedOn w:val="a"/>
    <w:rsid w:val="00D25F91"/>
    <w:pPr>
      <w:widowControl/>
      <w:suppressLineNumbers/>
    </w:pPr>
    <w:rPr>
      <w:rFonts w:eastAsia="Times New Roman" w:cs="Times New Roman"/>
      <w:kern w:val="0"/>
      <w:lang w:eastAsia="zh-CN" w:bidi="ar-SA"/>
    </w:rPr>
  </w:style>
  <w:style w:type="paragraph" w:customStyle="1" w:styleId="af6">
    <w:name w:val="Заголовок таблицы"/>
    <w:basedOn w:val="af5"/>
    <w:rsid w:val="00D25F91"/>
    <w:pPr>
      <w:jc w:val="center"/>
    </w:pPr>
    <w:rPr>
      <w:b/>
      <w:bCs/>
    </w:rPr>
  </w:style>
  <w:style w:type="paragraph" w:customStyle="1" w:styleId="af7">
    <w:name w:val="Верхний и нижний колонтитулы"/>
    <w:basedOn w:val="a"/>
    <w:rsid w:val="00D25F91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paragraph" w:styleId="af8">
    <w:name w:val="footer"/>
    <w:basedOn w:val="a"/>
    <w:link w:val="af9"/>
    <w:rsid w:val="00D25F91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zh-CN" w:bidi="ar-SA"/>
    </w:rPr>
  </w:style>
  <w:style w:type="character" w:customStyle="1" w:styleId="af9">
    <w:name w:val="Нижний колонтитул Знак"/>
    <w:basedOn w:val="a0"/>
    <w:link w:val="af8"/>
    <w:rsid w:val="00D25F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врезки"/>
    <w:basedOn w:val="a8"/>
    <w:rsid w:val="00D25F91"/>
  </w:style>
  <w:style w:type="paragraph" w:styleId="afb">
    <w:name w:val="header"/>
    <w:basedOn w:val="a"/>
    <w:link w:val="afc"/>
    <w:rsid w:val="00D25F91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character" w:customStyle="1" w:styleId="afc">
    <w:name w:val="Верхний колонтитул Знак"/>
    <w:basedOn w:val="a0"/>
    <w:link w:val="afb"/>
    <w:rsid w:val="00D25F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бычная таблица1"/>
    <w:rsid w:val="00D25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 Spacing"/>
    <w:link w:val="afe"/>
    <w:qFormat/>
    <w:rsid w:val="00D25F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e">
    <w:name w:val="Без интервала Знак"/>
    <w:link w:val="afd"/>
    <w:rsid w:val="00D25F9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">
    <w:name w:val="List Paragraph"/>
    <w:basedOn w:val="a"/>
    <w:link w:val="aff0"/>
    <w:qFormat/>
    <w:rsid w:val="00D25F91"/>
    <w:pPr>
      <w:ind w:left="720"/>
    </w:pPr>
    <w:rPr>
      <w:rFonts w:ascii="Arial" w:eastAsia="SimSun" w:hAnsi="Arial"/>
      <w:sz w:val="20"/>
    </w:rPr>
  </w:style>
  <w:style w:type="character" w:customStyle="1" w:styleId="aff0">
    <w:name w:val="Абзац списка Знак"/>
    <w:basedOn w:val="14"/>
    <w:link w:val="aff"/>
    <w:rsid w:val="00D25F9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f1">
    <w:name w:val="Title"/>
    <w:basedOn w:val="a"/>
    <w:next w:val="aff2"/>
    <w:link w:val="aff3"/>
    <w:uiPriority w:val="10"/>
    <w:qFormat/>
    <w:rsid w:val="00D25F91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f3">
    <w:name w:val="Название Знак"/>
    <w:basedOn w:val="a0"/>
    <w:link w:val="aff1"/>
    <w:uiPriority w:val="10"/>
    <w:rsid w:val="00D25F9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2">
    <w:name w:val="Subtitle"/>
    <w:basedOn w:val="a"/>
    <w:next w:val="a8"/>
    <w:link w:val="aff4"/>
    <w:uiPriority w:val="11"/>
    <w:qFormat/>
    <w:rsid w:val="00D25F91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ff4">
    <w:name w:val="Подзаголовок Знак"/>
    <w:basedOn w:val="a0"/>
    <w:link w:val="aff2"/>
    <w:uiPriority w:val="11"/>
    <w:rsid w:val="00D25F91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blk">
    <w:name w:val="blk"/>
    <w:basedOn w:val="a0"/>
    <w:rsid w:val="00D25F91"/>
  </w:style>
  <w:style w:type="paragraph" w:styleId="24">
    <w:name w:val="toc 2"/>
    <w:next w:val="a"/>
    <w:link w:val="25"/>
    <w:uiPriority w:val="39"/>
    <w:rsid w:val="00D25F91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D25F91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D25F91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D25F91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D25F91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25F91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D25F91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25F91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4"/>
    <w:uiPriority w:val="39"/>
    <w:rsid w:val="00D25F91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D25F91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D25F91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9">
    <w:name w:val="toc 1"/>
    <w:next w:val="a"/>
    <w:link w:val="1a"/>
    <w:uiPriority w:val="39"/>
    <w:rsid w:val="00D25F91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D25F91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D25F91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D25F91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25F91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D25F91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25F91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D25F91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25F91"/>
    <w:rPr>
      <w:rFonts w:eastAsia="Times New Roman" w:cs="Times New Roman"/>
      <w:color w:val="000000"/>
      <w:szCs w:val="20"/>
      <w:lang w:eastAsia="ru-RU"/>
    </w:rPr>
  </w:style>
  <w:style w:type="paragraph" w:customStyle="1" w:styleId="toc10">
    <w:name w:val="toc 10"/>
    <w:next w:val="a"/>
    <w:uiPriority w:val="39"/>
    <w:rsid w:val="00D25F91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customStyle="1" w:styleId="1b">
    <w:name w:val="Строгий1"/>
    <w:basedOn w:val="a"/>
    <w:link w:val="aff5"/>
    <w:rsid w:val="00D25F91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5">
    <w:name w:val="Strong"/>
    <w:basedOn w:val="a0"/>
    <w:link w:val="1b"/>
    <w:qFormat/>
    <w:rsid w:val="00D25F9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25F9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D25F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D25F9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unhideWhenUsed/>
    <w:rsid w:val="00D25F91"/>
    <w:rPr>
      <w:vertAlign w:val="superscript"/>
    </w:rPr>
  </w:style>
  <w:style w:type="paragraph" w:customStyle="1" w:styleId="formattexttopleveltext">
    <w:name w:val="formattext topleveltext"/>
    <w:basedOn w:val="a"/>
    <w:rsid w:val="00D25F9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7">
    <w:name w:val="Subtle Emphasis"/>
    <w:basedOn w:val="a0"/>
    <w:uiPriority w:val="19"/>
    <w:qFormat/>
    <w:rsid w:val="00D25F91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D25F91"/>
    <w:rPr>
      <w:rFonts w:cs="Times New Roman"/>
      <w:color w:val="0563C1"/>
      <w:u w:val="single"/>
    </w:rPr>
  </w:style>
  <w:style w:type="character" w:customStyle="1" w:styleId="1c">
    <w:name w:val="Основной текст1"/>
    <w:rsid w:val="00D25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 1"/>
    <w:basedOn w:val="a"/>
    <w:autoRedefine/>
    <w:rsid w:val="00D25F91"/>
    <w:pPr>
      <w:widowControl/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WW-Absatz-Standardschriftart111111111111">
    <w:name w:val="WW-Absatz-Standardschriftart111111111111"/>
    <w:rsid w:val="00D25F91"/>
  </w:style>
  <w:style w:type="character" w:customStyle="1" w:styleId="WW8Num5z0">
    <w:name w:val="WW8Num5z0"/>
    <w:rsid w:val="00D25F91"/>
  </w:style>
  <w:style w:type="character" w:customStyle="1" w:styleId="WW8Num5z1">
    <w:name w:val="WW8Num5z1"/>
    <w:rsid w:val="00D25F91"/>
  </w:style>
  <w:style w:type="character" w:customStyle="1" w:styleId="WW8Num5z2">
    <w:name w:val="WW8Num5z2"/>
    <w:rsid w:val="00D25F91"/>
  </w:style>
  <w:style w:type="character" w:customStyle="1" w:styleId="WW8Num5z3">
    <w:name w:val="WW8Num5z3"/>
    <w:rsid w:val="00D25F91"/>
  </w:style>
  <w:style w:type="character" w:customStyle="1" w:styleId="WW8Num5z4">
    <w:name w:val="WW8Num5z4"/>
    <w:rsid w:val="00D25F91"/>
  </w:style>
  <w:style w:type="character" w:customStyle="1" w:styleId="WW8Num5z5">
    <w:name w:val="WW8Num5z5"/>
    <w:rsid w:val="00D25F91"/>
  </w:style>
  <w:style w:type="character" w:customStyle="1" w:styleId="WW8Num5z6">
    <w:name w:val="WW8Num5z6"/>
    <w:rsid w:val="00D25F91"/>
  </w:style>
  <w:style w:type="character" w:customStyle="1" w:styleId="WW8Num5z7">
    <w:name w:val="WW8Num5z7"/>
    <w:rsid w:val="00D25F91"/>
  </w:style>
  <w:style w:type="character" w:customStyle="1" w:styleId="WW8Num5z8">
    <w:name w:val="WW8Num5z8"/>
    <w:rsid w:val="00D25F91"/>
  </w:style>
  <w:style w:type="paragraph" w:customStyle="1" w:styleId="44">
    <w:name w:val="Указатель4"/>
    <w:basedOn w:val="a"/>
    <w:rsid w:val="00D25F91"/>
    <w:pPr>
      <w:widowControl/>
      <w:suppressLineNumbers/>
    </w:pPr>
    <w:rPr>
      <w:rFonts w:eastAsia="Times New Roman" w:cs="Lucida Sans"/>
      <w:kern w:val="0"/>
      <w:lang w:eastAsia="zh-CN" w:bidi="ar-SA"/>
    </w:rPr>
  </w:style>
  <w:style w:type="paragraph" w:customStyle="1" w:styleId="120">
    <w:name w:val="Знак Знак1 Знак Знак Знак Знак2"/>
    <w:basedOn w:val="a"/>
    <w:rsid w:val="00D25F91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35">
    <w:name w:val="Название3"/>
    <w:basedOn w:val="a"/>
    <w:rsid w:val="00D25F91"/>
    <w:pPr>
      <w:suppressLineNumbers/>
      <w:spacing w:before="120" w:after="120"/>
    </w:pPr>
    <w:rPr>
      <w:i/>
      <w:iCs/>
      <w:kern w:val="2"/>
      <w:lang w:eastAsia="zh-CN"/>
    </w:rPr>
  </w:style>
  <w:style w:type="character" w:customStyle="1" w:styleId="53">
    <w:name w:val="Основной шрифт абзаца5"/>
    <w:rsid w:val="00D25F91"/>
  </w:style>
  <w:style w:type="paragraph" w:customStyle="1" w:styleId="26">
    <w:name w:val="Обычная таблица2"/>
    <w:rsid w:val="00D25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1">
    <w:name w:val="Основной шрифт абзаца6"/>
    <w:rsid w:val="00D25F91"/>
  </w:style>
  <w:style w:type="paragraph" w:customStyle="1" w:styleId="110">
    <w:name w:val="Знак Знак1 Знак Знак Знак Знак1"/>
    <w:basedOn w:val="a"/>
    <w:rsid w:val="00D25F91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36">
    <w:name w:val="Обычная таблица3"/>
    <w:rsid w:val="00D25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7">
    <w:name w:val="Основной текст (2)"/>
    <w:basedOn w:val="a"/>
    <w:next w:val="a"/>
    <w:rsid w:val="00D25F91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ff8">
    <w:name w:val="Гипертекстовая ссылка"/>
    <w:uiPriority w:val="99"/>
    <w:rsid w:val="00D25F91"/>
    <w:rPr>
      <w:color w:val="106BBE"/>
    </w:rPr>
  </w:style>
  <w:style w:type="paragraph" w:customStyle="1" w:styleId="ConsPlusDocList">
    <w:name w:val="ConsPlusDocList"/>
    <w:next w:val="a"/>
    <w:rsid w:val="00D25F9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D25F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71">
    <w:name w:val="Основной шрифт абзаца7"/>
    <w:rsid w:val="00D25F91"/>
  </w:style>
  <w:style w:type="paragraph" w:customStyle="1" w:styleId="45">
    <w:name w:val="Обычная таблица4"/>
    <w:rsid w:val="00D25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D25F91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1e">
    <w:name w:val="Текст сноски Знак1"/>
    <w:basedOn w:val="a0"/>
    <w:rsid w:val="00D25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D25F91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примечания Знак"/>
    <w:basedOn w:val="a0"/>
    <w:link w:val="aff9"/>
    <w:uiPriority w:val="99"/>
    <w:rsid w:val="00D25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D25F9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25F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D25F91"/>
  </w:style>
  <w:style w:type="character" w:customStyle="1" w:styleId="WW-Absatz-Standardschriftart">
    <w:name w:val="WW-Absatz-Standardschriftart"/>
    <w:rsid w:val="00D25F91"/>
  </w:style>
  <w:style w:type="character" w:customStyle="1" w:styleId="WW-Absatz-Standardschriftart1">
    <w:name w:val="WW-Absatz-Standardschriftart1"/>
    <w:rsid w:val="00D25F91"/>
  </w:style>
  <w:style w:type="character" w:customStyle="1" w:styleId="WW-Absatz-Standardschriftart11">
    <w:name w:val="WW-Absatz-Standardschriftart11"/>
    <w:rsid w:val="00D25F91"/>
  </w:style>
  <w:style w:type="character" w:customStyle="1" w:styleId="WW-Absatz-Standardschriftart111">
    <w:name w:val="WW-Absatz-Standardschriftart111"/>
    <w:rsid w:val="00D25F91"/>
  </w:style>
  <w:style w:type="character" w:customStyle="1" w:styleId="WW-Absatz-Standardschriftart1111">
    <w:name w:val="WW-Absatz-Standardschriftart1111"/>
    <w:rsid w:val="00D25F91"/>
  </w:style>
  <w:style w:type="character" w:customStyle="1" w:styleId="WW-Absatz-Standardschriftart11111">
    <w:name w:val="WW-Absatz-Standardschriftart11111"/>
    <w:rsid w:val="00D25F91"/>
  </w:style>
  <w:style w:type="character" w:customStyle="1" w:styleId="WW-Absatz-Standardschriftart111111">
    <w:name w:val="WW-Absatz-Standardschriftart111111"/>
    <w:rsid w:val="00D25F91"/>
  </w:style>
  <w:style w:type="character" w:customStyle="1" w:styleId="WW-Absatz-Standardschriftart1111111">
    <w:name w:val="WW-Absatz-Standardschriftart1111111"/>
    <w:rsid w:val="00D25F91"/>
  </w:style>
  <w:style w:type="character" w:customStyle="1" w:styleId="WW-Absatz-Standardschriftart11111111">
    <w:name w:val="WW-Absatz-Standardschriftart11111111"/>
    <w:rsid w:val="00D25F91"/>
  </w:style>
  <w:style w:type="character" w:customStyle="1" w:styleId="WW-Absatz-Standardschriftart111111111">
    <w:name w:val="WW-Absatz-Standardschriftart111111111"/>
    <w:rsid w:val="00D25F91"/>
  </w:style>
  <w:style w:type="character" w:customStyle="1" w:styleId="WW-Absatz-Standardschriftart1111111111">
    <w:name w:val="WW-Absatz-Standardschriftart1111111111"/>
    <w:rsid w:val="00D25F91"/>
  </w:style>
  <w:style w:type="character" w:customStyle="1" w:styleId="WW-Absatz-Standardschriftart11111111111">
    <w:name w:val="WW-Absatz-Standardschriftart11111111111"/>
    <w:rsid w:val="00D25F91"/>
  </w:style>
  <w:style w:type="character" w:customStyle="1" w:styleId="WW-Absatz-Standardschriftart1111111111111">
    <w:name w:val="WW-Absatz-Standardschriftart1111111111111"/>
    <w:rsid w:val="00D25F91"/>
  </w:style>
  <w:style w:type="character" w:customStyle="1" w:styleId="WW-Absatz-Standardschriftart11111111111111">
    <w:name w:val="WW-Absatz-Standardschriftart11111111111111"/>
    <w:rsid w:val="00D25F91"/>
  </w:style>
  <w:style w:type="character" w:customStyle="1" w:styleId="WW-Absatz-Standardschriftart111111111111111">
    <w:name w:val="WW-Absatz-Standardschriftart111111111111111"/>
    <w:rsid w:val="00D25F91"/>
  </w:style>
  <w:style w:type="character" w:customStyle="1" w:styleId="WW-Absatz-Standardschriftart1111111111111111">
    <w:name w:val="WW-Absatz-Standardschriftart1111111111111111"/>
    <w:rsid w:val="00D25F91"/>
  </w:style>
  <w:style w:type="character" w:customStyle="1" w:styleId="WW-Absatz-Standardschriftart11111111111111111">
    <w:name w:val="WW-Absatz-Standardschriftart11111111111111111"/>
    <w:rsid w:val="00D25F91"/>
  </w:style>
  <w:style w:type="character" w:customStyle="1" w:styleId="37">
    <w:name w:val="Основной текст с отступом 3 Знак"/>
    <w:rsid w:val="00D25F91"/>
    <w:rPr>
      <w:sz w:val="16"/>
      <w:szCs w:val="16"/>
    </w:rPr>
  </w:style>
  <w:style w:type="character" w:customStyle="1" w:styleId="affb">
    <w:name w:val="Символ нумерации"/>
    <w:rsid w:val="00D25F91"/>
  </w:style>
  <w:style w:type="character" w:customStyle="1" w:styleId="affc">
    <w:name w:val="Маркеры списка"/>
    <w:rsid w:val="00D25F91"/>
    <w:rPr>
      <w:rFonts w:ascii="OpenSymbol" w:eastAsia="OpenSymbol" w:hAnsi="OpenSymbol" w:cs="OpenSymbol"/>
    </w:rPr>
  </w:style>
  <w:style w:type="paragraph" w:customStyle="1" w:styleId="1f">
    <w:name w:val="Название объекта1"/>
    <w:basedOn w:val="a"/>
    <w:rsid w:val="00D25F91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312">
    <w:name w:val="Основной текст с отступом 31"/>
    <w:basedOn w:val="a"/>
    <w:rsid w:val="00D25F91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paragraph" w:customStyle="1" w:styleId="ConsPlusCell">
    <w:name w:val="ConsPlusCell"/>
    <w:next w:val="a"/>
    <w:rsid w:val="00D25F9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Normal">
    <w:name w:val="ConsNormal"/>
    <w:rsid w:val="00D25F91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eastAsia="ru-RU" w:bidi="ru-RU"/>
    </w:rPr>
  </w:style>
  <w:style w:type="paragraph" w:customStyle="1" w:styleId="1f0">
    <w:name w:val="Заголовок1"/>
    <w:basedOn w:val="a"/>
    <w:next w:val="a8"/>
    <w:uiPriority w:val="99"/>
    <w:rsid w:val="00D25F91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zh-CN" w:bidi="ar-SA"/>
    </w:rPr>
  </w:style>
  <w:style w:type="character" w:customStyle="1" w:styleId="81">
    <w:name w:val="Основной шрифт абзаца8"/>
    <w:rsid w:val="00D25F91"/>
  </w:style>
  <w:style w:type="paragraph" w:customStyle="1" w:styleId="54">
    <w:name w:val="Обычная таблица5"/>
    <w:rsid w:val="00D25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Символ сноски"/>
    <w:rsid w:val="00D25F91"/>
    <w:rPr>
      <w:vertAlign w:val="superscript"/>
    </w:rPr>
  </w:style>
  <w:style w:type="character" w:customStyle="1" w:styleId="91">
    <w:name w:val="Основной шрифт абзаца9"/>
    <w:rsid w:val="00D25F91"/>
  </w:style>
  <w:style w:type="paragraph" w:customStyle="1" w:styleId="62">
    <w:name w:val="Обычная таблица6"/>
    <w:rsid w:val="00D25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0">
    <w:name w:val="Заголовок 71"/>
    <w:basedOn w:val="a"/>
    <w:next w:val="a"/>
    <w:rsid w:val="00D25F91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formattext">
    <w:name w:val="formattext"/>
    <w:basedOn w:val="a"/>
    <w:rsid w:val="00D25F9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D25F9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ParagraphFont0">
    <w:name w:val="Default Paragraph Font_0"/>
    <w:rsid w:val="00D25F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WW8Num2">
    <w:name w:val="WW8Num2"/>
    <w:basedOn w:val="a2"/>
    <w:rsid w:val="00D25F9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tomlja.ru/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39</Pages>
  <Words>13272</Words>
  <Characters>75657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2022-12-23T09:50:00Z</dcterms:created>
  <dcterms:modified xsi:type="dcterms:W3CDTF">2022-12-23T10:19:00Z</dcterms:modified>
</cp:coreProperties>
</file>