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30" w:rsidRPr="000F68AA" w:rsidRDefault="002E0B30" w:rsidP="002E0B30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АДМИНИСТРАЦИЯ</w:t>
      </w:r>
    </w:p>
    <w:p w:rsidR="002E0B30" w:rsidRPr="000F68AA" w:rsidRDefault="002E0B30" w:rsidP="002E0B30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ГОСТОМЛЯНСКОГО СЕЛЬСОВЕТА</w:t>
      </w:r>
    </w:p>
    <w:p w:rsidR="002E0B30" w:rsidRPr="000F68AA" w:rsidRDefault="002E0B30" w:rsidP="002E0B30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МЕДВЕНСКИЙ РАЙОН</w:t>
      </w:r>
    </w:p>
    <w:p w:rsidR="002E0B30" w:rsidRPr="000F68AA" w:rsidRDefault="002E0B30" w:rsidP="002E0B30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КУРСКАЯ ОБЛАСТЬ</w:t>
      </w:r>
    </w:p>
    <w:p w:rsidR="002E0B30" w:rsidRPr="000F68AA" w:rsidRDefault="002E0B30" w:rsidP="002E0B30">
      <w:pPr>
        <w:pStyle w:val="a3"/>
        <w:jc w:val="center"/>
        <w:rPr>
          <w:rFonts w:cs="Arial"/>
          <w:b/>
          <w:sz w:val="32"/>
          <w:szCs w:val="32"/>
        </w:rPr>
      </w:pPr>
    </w:p>
    <w:p w:rsidR="002E0B30" w:rsidRPr="000F68AA" w:rsidRDefault="002E0B30" w:rsidP="002E0B30">
      <w:pPr>
        <w:pStyle w:val="a3"/>
        <w:jc w:val="center"/>
        <w:rPr>
          <w:rFonts w:cs="Arial"/>
          <w:b/>
          <w:sz w:val="32"/>
          <w:szCs w:val="32"/>
        </w:rPr>
      </w:pPr>
      <w:proofErr w:type="gramStart"/>
      <w:r w:rsidRPr="000F68AA">
        <w:rPr>
          <w:rFonts w:cs="Arial"/>
          <w:b/>
          <w:sz w:val="32"/>
          <w:szCs w:val="32"/>
        </w:rPr>
        <w:t>П</w:t>
      </w:r>
      <w:proofErr w:type="gramEnd"/>
      <w:r w:rsidRPr="000F68AA">
        <w:rPr>
          <w:rFonts w:cs="Arial"/>
          <w:b/>
          <w:sz w:val="32"/>
          <w:szCs w:val="32"/>
        </w:rPr>
        <w:t xml:space="preserve"> О С Т А Н О В Л Е Н И Е</w:t>
      </w:r>
    </w:p>
    <w:p w:rsidR="002E0B30" w:rsidRPr="000F68AA" w:rsidRDefault="002E0B30" w:rsidP="002E0B30">
      <w:pPr>
        <w:pStyle w:val="a3"/>
        <w:jc w:val="center"/>
        <w:rPr>
          <w:rFonts w:eastAsia="Calibri" w:cs="Arial"/>
          <w:b/>
          <w:color w:val="00000A"/>
          <w:sz w:val="32"/>
          <w:szCs w:val="32"/>
        </w:rPr>
      </w:pPr>
    </w:p>
    <w:p w:rsidR="002E0B30" w:rsidRDefault="002E0B30" w:rsidP="002E0B30">
      <w:pPr>
        <w:pStyle w:val="a3"/>
        <w:jc w:val="center"/>
        <w:rPr>
          <w:rFonts w:eastAsia="Calibri" w:cs="Arial"/>
          <w:b/>
          <w:color w:val="00000A"/>
          <w:sz w:val="32"/>
          <w:szCs w:val="32"/>
        </w:rPr>
      </w:pPr>
      <w:r>
        <w:rPr>
          <w:rFonts w:eastAsia="Calibri" w:cs="Arial"/>
          <w:b/>
          <w:color w:val="00000A"/>
          <w:sz w:val="32"/>
          <w:szCs w:val="32"/>
        </w:rPr>
        <w:t>23.01.2023</w:t>
      </w:r>
      <w:r w:rsidRPr="000F68AA">
        <w:rPr>
          <w:rFonts w:eastAsia="Calibri" w:cs="Arial"/>
          <w:b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color w:val="00000A"/>
          <w:sz w:val="32"/>
          <w:szCs w:val="32"/>
        </w:rPr>
        <w:t>3</w:t>
      </w:r>
      <w:r w:rsidRPr="000F68AA">
        <w:rPr>
          <w:rFonts w:eastAsia="Calibri" w:cs="Arial"/>
          <w:b/>
          <w:color w:val="00000A"/>
          <w:sz w:val="32"/>
          <w:szCs w:val="32"/>
        </w:rPr>
        <w:t>-па</w:t>
      </w:r>
    </w:p>
    <w:p w:rsidR="002E0B30" w:rsidRDefault="002E0B30" w:rsidP="002E0B30">
      <w:pPr>
        <w:pStyle w:val="a3"/>
        <w:jc w:val="center"/>
        <w:rPr>
          <w:rFonts w:eastAsia="Calibri" w:cs="Arial"/>
          <w:b/>
          <w:color w:val="00000A"/>
          <w:sz w:val="32"/>
          <w:szCs w:val="32"/>
        </w:rPr>
      </w:pPr>
    </w:p>
    <w:p w:rsidR="002E0B30" w:rsidRPr="00296CF6" w:rsidRDefault="002E0B30" w:rsidP="002E0B30">
      <w:pPr>
        <w:pStyle w:val="a3"/>
        <w:jc w:val="center"/>
        <w:rPr>
          <w:b/>
          <w:sz w:val="32"/>
          <w:szCs w:val="32"/>
        </w:rPr>
      </w:pPr>
      <w:r w:rsidRPr="00296CF6">
        <w:rPr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296CF6"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Медвенского</w:t>
      </w:r>
      <w:proofErr w:type="spellEnd"/>
      <w:r w:rsidRPr="00296CF6">
        <w:rPr>
          <w:b/>
          <w:sz w:val="32"/>
          <w:szCs w:val="32"/>
        </w:rPr>
        <w:t xml:space="preserve"> района от </w:t>
      </w:r>
      <w:r>
        <w:rPr>
          <w:b/>
          <w:sz w:val="32"/>
          <w:szCs w:val="32"/>
        </w:rPr>
        <w:t>30.12.2015</w:t>
      </w:r>
      <w:r w:rsidRPr="00296CF6">
        <w:rPr>
          <w:b/>
          <w:sz w:val="32"/>
          <w:szCs w:val="32"/>
        </w:rPr>
        <w:t xml:space="preserve"> г №</w:t>
      </w:r>
      <w:r>
        <w:rPr>
          <w:b/>
          <w:sz w:val="32"/>
          <w:szCs w:val="32"/>
        </w:rPr>
        <w:t>106-па</w:t>
      </w:r>
      <w:r w:rsidRPr="00296CF6">
        <w:rPr>
          <w:b/>
          <w:sz w:val="32"/>
          <w:szCs w:val="32"/>
        </w:rPr>
        <w:t xml:space="preserve"> «О порядке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296CF6"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Медвенского</w:t>
      </w:r>
      <w:proofErr w:type="spellEnd"/>
      <w:r w:rsidRPr="00296CF6">
        <w:rPr>
          <w:b/>
          <w:sz w:val="32"/>
          <w:szCs w:val="32"/>
        </w:rPr>
        <w:t xml:space="preserve"> района Курской области»</w:t>
      </w:r>
    </w:p>
    <w:p w:rsidR="002E0B30" w:rsidRPr="00995DC0" w:rsidRDefault="002E0B30" w:rsidP="002E0B30">
      <w:pPr>
        <w:pStyle w:val="2"/>
        <w:ind w:firstLine="53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995DC0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протеста Прокуратуры </w:t>
      </w:r>
      <w:proofErr w:type="spellStart"/>
      <w:r w:rsidRPr="00995DC0">
        <w:rPr>
          <w:rFonts w:ascii="Arial" w:hAnsi="Arial" w:cs="Arial"/>
          <w:b w:val="0"/>
          <w:color w:val="auto"/>
          <w:sz w:val="24"/>
          <w:szCs w:val="24"/>
        </w:rPr>
        <w:t>Медвенского</w:t>
      </w:r>
      <w:proofErr w:type="spellEnd"/>
      <w:r w:rsidRPr="00995DC0">
        <w:rPr>
          <w:rFonts w:ascii="Arial" w:hAnsi="Arial" w:cs="Arial"/>
          <w:b w:val="0"/>
          <w:color w:val="auto"/>
          <w:sz w:val="24"/>
          <w:szCs w:val="24"/>
        </w:rPr>
        <w:t xml:space="preserve"> района от 09.12.2022 №39-2022 на постановление администрации </w:t>
      </w:r>
      <w:proofErr w:type="spellStart"/>
      <w:r w:rsidRPr="00995DC0">
        <w:rPr>
          <w:rFonts w:ascii="Arial" w:hAnsi="Arial" w:cs="Arial"/>
          <w:b w:val="0"/>
          <w:color w:val="auto"/>
          <w:sz w:val="24"/>
          <w:szCs w:val="24"/>
        </w:rPr>
        <w:t>Гостомлянского</w:t>
      </w:r>
      <w:proofErr w:type="spellEnd"/>
      <w:r w:rsidRPr="00995DC0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 w:rsidRPr="00995DC0">
        <w:rPr>
          <w:rFonts w:ascii="Arial" w:hAnsi="Arial" w:cs="Arial"/>
          <w:b w:val="0"/>
          <w:color w:val="auto"/>
          <w:sz w:val="24"/>
          <w:szCs w:val="24"/>
        </w:rPr>
        <w:t>Медвенского</w:t>
      </w:r>
      <w:proofErr w:type="spellEnd"/>
      <w:r w:rsidRPr="00995DC0">
        <w:rPr>
          <w:rFonts w:ascii="Arial" w:hAnsi="Arial" w:cs="Arial"/>
          <w:b w:val="0"/>
          <w:color w:val="auto"/>
          <w:sz w:val="24"/>
          <w:szCs w:val="24"/>
        </w:rPr>
        <w:t xml:space="preserve"> района от 30.12.2015 г №106-па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995DC0">
        <w:rPr>
          <w:rFonts w:ascii="Arial" w:hAnsi="Arial" w:cs="Arial"/>
          <w:b w:val="0"/>
          <w:color w:val="auto"/>
          <w:sz w:val="24"/>
          <w:szCs w:val="24"/>
        </w:rPr>
        <w:t>Гостомлянского</w:t>
      </w:r>
      <w:proofErr w:type="spellEnd"/>
      <w:r w:rsidRPr="00995DC0">
        <w:rPr>
          <w:rFonts w:ascii="Arial" w:hAnsi="Arial" w:cs="Arial"/>
          <w:b w:val="0"/>
          <w:color w:val="auto"/>
          <w:sz w:val="24"/>
          <w:szCs w:val="24"/>
        </w:rPr>
        <w:t xml:space="preserve">  сельсовета </w:t>
      </w:r>
      <w:proofErr w:type="spellStart"/>
      <w:r w:rsidRPr="00995DC0">
        <w:rPr>
          <w:rFonts w:ascii="Arial" w:hAnsi="Arial" w:cs="Arial"/>
          <w:b w:val="0"/>
          <w:color w:val="auto"/>
          <w:sz w:val="24"/>
          <w:szCs w:val="24"/>
        </w:rPr>
        <w:t>Медвенского</w:t>
      </w:r>
      <w:proofErr w:type="spellEnd"/>
      <w:r w:rsidRPr="00995DC0"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области» Администрация </w:t>
      </w:r>
      <w:proofErr w:type="spellStart"/>
      <w:r w:rsidRPr="00995DC0">
        <w:rPr>
          <w:rFonts w:ascii="Arial" w:hAnsi="Arial" w:cs="Arial"/>
          <w:b w:val="0"/>
          <w:color w:val="auto"/>
          <w:sz w:val="24"/>
          <w:szCs w:val="24"/>
        </w:rPr>
        <w:t>Гостомлянского</w:t>
      </w:r>
      <w:proofErr w:type="spellEnd"/>
      <w:r w:rsidRPr="00995DC0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 w:rsidRPr="00995DC0">
        <w:rPr>
          <w:rFonts w:ascii="Arial" w:hAnsi="Arial" w:cs="Arial"/>
          <w:b w:val="0"/>
          <w:color w:val="auto"/>
          <w:sz w:val="24"/>
          <w:szCs w:val="24"/>
        </w:rPr>
        <w:t>Медвенского</w:t>
      </w:r>
      <w:proofErr w:type="spellEnd"/>
      <w:r w:rsidRPr="00995DC0"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</w:t>
      </w:r>
      <w:proofErr w:type="gramStart"/>
      <w:r w:rsidRPr="00995DC0">
        <w:rPr>
          <w:rFonts w:ascii="Arial" w:hAnsi="Arial" w:cs="Arial"/>
          <w:b w:val="0"/>
          <w:color w:val="auto"/>
          <w:sz w:val="24"/>
          <w:szCs w:val="24"/>
        </w:rPr>
        <w:t xml:space="preserve"> П</w:t>
      </w:r>
      <w:proofErr w:type="gramEnd"/>
      <w:r w:rsidRPr="00995DC0">
        <w:rPr>
          <w:rFonts w:ascii="Arial" w:hAnsi="Arial" w:cs="Arial"/>
          <w:b w:val="0"/>
          <w:color w:val="auto"/>
          <w:sz w:val="24"/>
          <w:szCs w:val="24"/>
        </w:rPr>
        <w:t>остановляет:</w:t>
      </w:r>
    </w:p>
    <w:p w:rsidR="002E0B30" w:rsidRPr="00995DC0" w:rsidRDefault="002E0B30" w:rsidP="002E0B30">
      <w:pPr>
        <w:autoSpaceDE w:val="0"/>
        <w:autoSpaceDN w:val="0"/>
        <w:adjustRightInd w:val="0"/>
        <w:ind w:firstLine="539"/>
        <w:jc w:val="both"/>
        <w:rPr>
          <w:rFonts w:cs="Arial"/>
          <w:sz w:val="24"/>
        </w:rPr>
      </w:pPr>
      <w:r w:rsidRPr="00995DC0">
        <w:rPr>
          <w:rFonts w:cs="Arial"/>
          <w:sz w:val="24"/>
        </w:rPr>
        <w:t xml:space="preserve">1.  Внести в постановление администрации </w:t>
      </w:r>
      <w:proofErr w:type="spellStart"/>
      <w:r w:rsidRPr="00995DC0">
        <w:rPr>
          <w:rFonts w:cs="Arial"/>
          <w:sz w:val="24"/>
        </w:rPr>
        <w:t>Гостомлянского</w:t>
      </w:r>
      <w:proofErr w:type="spellEnd"/>
      <w:r w:rsidRPr="00995DC0">
        <w:rPr>
          <w:rFonts w:cs="Arial"/>
          <w:sz w:val="24"/>
        </w:rPr>
        <w:t xml:space="preserve"> сельсовета </w:t>
      </w:r>
      <w:proofErr w:type="spellStart"/>
      <w:r w:rsidRPr="00995DC0">
        <w:rPr>
          <w:rFonts w:cs="Arial"/>
          <w:sz w:val="24"/>
        </w:rPr>
        <w:t>Медвенского</w:t>
      </w:r>
      <w:proofErr w:type="spellEnd"/>
      <w:r w:rsidRPr="00995DC0">
        <w:rPr>
          <w:rFonts w:cs="Arial"/>
          <w:sz w:val="24"/>
        </w:rPr>
        <w:t xml:space="preserve"> района от 30.12.2015 г. №106-па «О порядке формирования, утверждения и ведения плана-графика закупок товаров, работ, услуг для обеспечения нужд </w:t>
      </w:r>
      <w:proofErr w:type="spellStart"/>
      <w:r w:rsidRPr="00995DC0">
        <w:rPr>
          <w:rFonts w:cs="Arial"/>
          <w:sz w:val="24"/>
        </w:rPr>
        <w:t>Гостмолянского</w:t>
      </w:r>
      <w:proofErr w:type="spellEnd"/>
      <w:r w:rsidRPr="00995DC0">
        <w:rPr>
          <w:rFonts w:cs="Arial"/>
          <w:sz w:val="24"/>
        </w:rPr>
        <w:t xml:space="preserve"> сельсовета </w:t>
      </w:r>
      <w:proofErr w:type="spellStart"/>
      <w:r w:rsidRPr="00995DC0">
        <w:rPr>
          <w:rFonts w:cs="Arial"/>
          <w:sz w:val="24"/>
        </w:rPr>
        <w:t>Медвенского</w:t>
      </w:r>
      <w:proofErr w:type="spellEnd"/>
      <w:r w:rsidRPr="00995DC0">
        <w:rPr>
          <w:rFonts w:cs="Arial"/>
          <w:sz w:val="24"/>
        </w:rPr>
        <w:t xml:space="preserve"> района Курской области» следующие изменения и дополнения:</w:t>
      </w:r>
    </w:p>
    <w:p w:rsidR="002E0B30" w:rsidRPr="00995DC0" w:rsidRDefault="002E0B30" w:rsidP="002E0B30">
      <w:pPr>
        <w:pStyle w:val="a3"/>
        <w:ind w:firstLine="539"/>
        <w:jc w:val="both"/>
        <w:rPr>
          <w:rFonts w:cs="Arial"/>
          <w:sz w:val="24"/>
        </w:rPr>
      </w:pPr>
      <w:r w:rsidRPr="00995DC0">
        <w:rPr>
          <w:rFonts w:cs="Arial"/>
          <w:sz w:val="24"/>
        </w:rPr>
        <w:t>1) п.3 изложить в новой редакции:</w:t>
      </w:r>
    </w:p>
    <w:p w:rsidR="002E0B30" w:rsidRPr="00995DC0" w:rsidRDefault="002E0B30" w:rsidP="002E0B30">
      <w:pPr>
        <w:pStyle w:val="a3"/>
        <w:jc w:val="both"/>
        <w:rPr>
          <w:rFonts w:eastAsia="Times New Roman" w:cs="Arial"/>
          <w:color w:val="000000"/>
          <w:sz w:val="24"/>
          <w:lang w:eastAsia="ru-RU"/>
        </w:rPr>
      </w:pPr>
      <w:r w:rsidRPr="00995DC0">
        <w:rPr>
          <w:rFonts w:eastAsia="Times New Roman" w:cs="Arial"/>
          <w:color w:val="000000"/>
          <w:sz w:val="24"/>
          <w:lang w:eastAsia="ru-RU"/>
        </w:rPr>
        <w:t>«3.План-график утверждается в течение 10 рабочих дней,</w:t>
      </w:r>
      <w:r w:rsidRPr="00995DC0">
        <w:rPr>
          <w:rFonts w:eastAsia="Times New Roman" w:cs="Arial"/>
          <w:sz w:val="24"/>
          <w:lang w:eastAsia="ru-RU"/>
        </w:rPr>
        <w:t xml:space="preserve"> заказчиками,  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Федерации»;</w:t>
      </w:r>
    </w:p>
    <w:p w:rsidR="002E0B30" w:rsidRPr="00995DC0" w:rsidRDefault="002E0B30" w:rsidP="002E0B30">
      <w:pPr>
        <w:autoSpaceDE w:val="0"/>
        <w:autoSpaceDN w:val="0"/>
        <w:adjustRightInd w:val="0"/>
        <w:ind w:firstLine="539"/>
        <w:jc w:val="both"/>
        <w:rPr>
          <w:rFonts w:cs="Arial"/>
          <w:sz w:val="24"/>
        </w:rPr>
      </w:pPr>
      <w:r w:rsidRPr="00995DC0">
        <w:rPr>
          <w:rFonts w:cs="Arial"/>
          <w:sz w:val="24"/>
        </w:rPr>
        <w:t>2)п.4 изложить в новой редакции:</w:t>
      </w:r>
    </w:p>
    <w:p w:rsidR="002E0B30" w:rsidRPr="00995DC0" w:rsidRDefault="002E0B30" w:rsidP="002E0B30">
      <w:pPr>
        <w:autoSpaceDE w:val="0"/>
        <w:autoSpaceDN w:val="0"/>
        <w:adjustRightInd w:val="0"/>
        <w:ind w:firstLine="539"/>
        <w:jc w:val="both"/>
        <w:rPr>
          <w:rFonts w:cs="Arial"/>
          <w:sz w:val="24"/>
        </w:rPr>
      </w:pPr>
      <w:proofErr w:type="gramStart"/>
      <w:r w:rsidRPr="00995DC0">
        <w:rPr>
          <w:rFonts w:cs="Arial"/>
          <w:color w:val="000000"/>
          <w:sz w:val="24"/>
          <w:shd w:val="clear" w:color="auto" w:fill="FFFFFF"/>
        </w:rPr>
        <w:t>«4.План-график формируется государственным или муниципальным заказчиком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End"/>
    </w:p>
    <w:p w:rsidR="002E0B30" w:rsidRPr="00995DC0" w:rsidRDefault="002E0B30" w:rsidP="002E0B30">
      <w:pPr>
        <w:pStyle w:val="a3"/>
        <w:ind w:firstLine="539"/>
        <w:jc w:val="both"/>
        <w:rPr>
          <w:rFonts w:cs="Arial"/>
          <w:sz w:val="24"/>
        </w:rPr>
      </w:pPr>
      <w:r w:rsidRPr="00995DC0">
        <w:rPr>
          <w:rFonts w:cs="Arial"/>
          <w:sz w:val="24"/>
        </w:rPr>
        <w:t>3)п.</w:t>
      </w:r>
      <w:r>
        <w:rPr>
          <w:rFonts w:cs="Arial"/>
          <w:sz w:val="24"/>
        </w:rPr>
        <w:t xml:space="preserve">9 </w:t>
      </w:r>
      <w:r w:rsidRPr="00995DC0">
        <w:rPr>
          <w:rFonts w:cs="Arial"/>
          <w:sz w:val="24"/>
        </w:rPr>
        <w:t>изложить в новой редакции:</w:t>
      </w:r>
    </w:p>
    <w:p w:rsidR="002E0B30" w:rsidRPr="00995DC0" w:rsidRDefault="002E0B30" w:rsidP="002E0B30">
      <w:pPr>
        <w:pStyle w:val="a3"/>
        <w:ind w:firstLine="539"/>
        <w:jc w:val="both"/>
        <w:rPr>
          <w:rFonts w:cs="Arial"/>
          <w:color w:val="000000"/>
          <w:sz w:val="24"/>
        </w:rPr>
      </w:pPr>
      <w:r w:rsidRPr="00995DC0">
        <w:rPr>
          <w:rFonts w:cs="Arial"/>
          <w:sz w:val="24"/>
        </w:rPr>
        <w:t>«</w:t>
      </w:r>
      <w:r>
        <w:rPr>
          <w:rFonts w:cs="Arial"/>
          <w:sz w:val="24"/>
        </w:rPr>
        <w:t>9</w:t>
      </w:r>
      <w:r w:rsidRPr="00995DC0">
        <w:rPr>
          <w:rFonts w:cs="Arial"/>
          <w:sz w:val="24"/>
        </w:rPr>
        <w:t>.</w:t>
      </w:r>
      <w:r w:rsidRPr="00995DC0">
        <w:rPr>
          <w:rFonts w:cs="Arial"/>
          <w:color w:val="000000"/>
          <w:sz w:val="24"/>
        </w:rPr>
        <w:t xml:space="preserve"> Планы-графики подлежат изменению при необходимости:</w:t>
      </w:r>
    </w:p>
    <w:p w:rsidR="002E0B30" w:rsidRPr="00995DC0" w:rsidRDefault="002E0B30" w:rsidP="002E0B30">
      <w:pPr>
        <w:jc w:val="both"/>
        <w:rPr>
          <w:rFonts w:eastAsia="Times New Roman" w:cs="Arial"/>
          <w:sz w:val="24"/>
          <w:lang w:eastAsia="ru-RU"/>
        </w:rPr>
      </w:pPr>
      <w:r w:rsidRPr="00995DC0">
        <w:rPr>
          <w:rFonts w:eastAsia="Times New Roman" w:cs="Arial"/>
          <w:sz w:val="24"/>
          <w:lang w:eastAsia="ru-RU"/>
        </w:rPr>
        <w:t xml:space="preserve">1) приведения их в соответствие в связи с изменением установленных в </w:t>
      </w:r>
      <w:r w:rsidRPr="00995DC0">
        <w:rPr>
          <w:rFonts w:eastAsia="Times New Roman" w:cs="Arial"/>
          <w:sz w:val="24"/>
          <w:lang w:eastAsia="ru-RU"/>
        </w:rPr>
        <w:lastRenderedPageBreak/>
        <w:t>соответствии со </w:t>
      </w:r>
      <w:hyperlink r:id="rId5" w:anchor="dst100173" w:history="1">
        <w:r w:rsidRPr="00995DC0">
          <w:rPr>
            <w:rFonts w:eastAsia="Times New Roman" w:cs="Arial"/>
            <w:color w:val="000000" w:themeColor="text1"/>
            <w:sz w:val="24"/>
            <w:lang w:eastAsia="ru-RU"/>
          </w:rPr>
          <w:t>статьей 19</w:t>
        </w:r>
      </w:hyperlink>
      <w:r w:rsidRPr="00995DC0">
        <w:rPr>
          <w:rFonts w:eastAsia="Times New Roman" w:cs="Arial"/>
          <w:sz w:val="24"/>
          <w:lang w:eastAsia="ru-RU"/>
        </w:rPr>
        <w:t> настоящего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2E0B30" w:rsidRPr="00995DC0" w:rsidRDefault="002E0B30" w:rsidP="002E0B30">
      <w:pPr>
        <w:jc w:val="both"/>
        <w:rPr>
          <w:rFonts w:eastAsia="Times New Roman" w:cs="Arial"/>
          <w:sz w:val="24"/>
          <w:lang w:eastAsia="ru-RU"/>
        </w:rPr>
      </w:pPr>
      <w:proofErr w:type="gramStart"/>
      <w:r w:rsidRPr="00995DC0">
        <w:rPr>
          <w:rFonts w:eastAsia="Times New Roman" w:cs="Arial"/>
          <w:sz w:val="24"/>
          <w:lang w:eastAsia="ru-RU"/>
        </w:rPr>
        <w:t>2)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субсидий;</w:t>
      </w:r>
      <w:proofErr w:type="gramEnd"/>
    </w:p>
    <w:p w:rsidR="002E0B30" w:rsidRPr="00995DC0" w:rsidRDefault="002E0B30" w:rsidP="002E0B30">
      <w:pPr>
        <w:jc w:val="both"/>
        <w:rPr>
          <w:rFonts w:eastAsia="Times New Roman" w:cs="Arial"/>
          <w:sz w:val="24"/>
          <w:lang w:eastAsia="ru-RU"/>
        </w:rPr>
      </w:pPr>
      <w:r w:rsidRPr="00995DC0">
        <w:rPr>
          <w:rFonts w:eastAsia="Times New Roman" w:cs="Arial"/>
          <w:sz w:val="24"/>
          <w:lang w:eastAsia="ru-RU"/>
        </w:rPr>
        <w:t>3) реализации решения, принятого заказчиком по итогам общественного обсуждения закупки в соответствии со </w:t>
      </w:r>
      <w:hyperlink r:id="rId6" w:anchor="dst100184" w:history="1">
        <w:r w:rsidRPr="00995DC0">
          <w:rPr>
            <w:rFonts w:eastAsia="Times New Roman" w:cs="Arial"/>
            <w:color w:val="000000" w:themeColor="text1"/>
            <w:sz w:val="24"/>
            <w:lang w:eastAsia="ru-RU"/>
          </w:rPr>
          <w:t>статьей 20</w:t>
        </w:r>
      </w:hyperlink>
      <w:r w:rsidRPr="00995DC0">
        <w:rPr>
          <w:rFonts w:eastAsia="Times New Roman" w:cs="Arial"/>
          <w:sz w:val="24"/>
          <w:lang w:eastAsia="ru-RU"/>
        </w:rPr>
        <w:t> настоящего Федерального закона;</w:t>
      </w:r>
    </w:p>
    <w:p w:rsidR="002E0B30" w:rsidRPr="00995DC0" w:rsidRDefault="002E0B30" w:rsidP="002E0B30">
      <w:pPr>
        <w:jc w:val="both"/>
        <w:rPr>
          <w:rFonts w:eastAsia="Times New Roman" w:cs="Arial"/>
          <w:sz w:val="24"/>
          <w:lang w:eastAsia="ru-RU"/>
        </w:rPr>
      </w:pPr>
      <w:r w:rsidRPr="00995DC0">
        <w:rPr>
          <w:rFonts w:eastAsia="Times New Roman" w:cs="Arial"/>
          <w:sz w:val="24"/>
          <w:lang w:eastAsia="ru-RU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2E0B30" w:rsidRPr="00995DC0" w:rsidRDefault="002E0B30" w:rsidP="002E0B30">
      <w:pPr>
        <w:jc w:val="both"/>
        <w:rPr>
          <w:rFonts w:eastAsia="Times New Roman" w:cs="Arial"/>
          <w:sz w:val="24"/>
          <w:lang w:eastAsia="ru-RU"/>
        </w:rPr>
      </w:pPr>
      <w:r w:rsidRPr="00995DC0">
        <w:rPr>
          <w:rFonts w:eastAsia="Times New Roman" w:cs="Arial"/>
          <w:sz w:val="24"/>
          <w:lang w:eastAsia="ru-RU"/>
        </w:rPr>
        <w:t>5) в иных случаях, установленных порядком, предусмотренным </w:t>
      </w:r>
      <w:hyperlink r:id="rId7" w:anchor="dst1364" w:history="1">
        <w:r w:rsidRPr="00995DC0">
          <w:rPr>
            <w:rFonts w:eastAsia="Times New Roman" w:cs="Arial"/>
            <w:color w:val="000000" w:themeColor="text1"/>
            <w:sz w:val="24"/>
            <w:lang w:eastAsia="ru-RU"/>
          </w:rPr>
          <w:t>пунктом 2 части 3</w:t>
        </w:r>
      </w:hyperlink>
      <w:r w:rsidRPr="00995DC0">
        <w:rPr>
          <w:rFonts w:eastAsia="Times New Roman" w:cs="Arial"/>
          <w:sz w:val="24"/>
          <w:lang w:eastAsia="ru-RU"/>
        </w:rPr>
        <w:t> настоящей статьи.</w:t>
      </w:r>
    </w:p>
    <w:p w:rsidR="002E0B30" w:rsidRPr="00995DC0" w:rsidRDefault="002E0B30" w:rsidP="002E0B30">
      <w:pPr>
        <w:autoSpaceDE w:val="0"/>
        <w:autoSpaceDN w:val="0"/>
        <w:adjustRightInd w:val="0"/>
        <w:ind w:firstLine="539"/>
        <w:jc w:val="both"/>
        <w:rPr>
          <w:rFonts w:cs="Arial"/>
          <w:color w:val="000000"/>
          <w:sz w:val="24"/>
          <w:shd w:val="clear" w:color="auto" w:fill="FFFFFF"/>
        </w:rPr>
      </w:pPr>
      <w:r w:rsidRPr="00995DC0">
        <w:rPr>
          <w:rFonts w:cs="Arial"/>
          <w:color w:val="000000"/>
          <w:sz w:val="24"/>
          <w:shd w:val="clear" w:color="auto" w:fill="FFFFFF"/>
        </w:rPr>
        <w:t>4)п.10 изложить в новой редакции:</w:t>
      </w:r>
    </w:p>
    <w:p w:rsidR="002E0B30" w:rsidRPr="00995DC0" w:rsidRDefault="002E0B30" w:rsidP="002E0B30">
      <w:pPr>
        <w:autoSpaceDE w:val="0"/>
        <w:autoSpaceDN w:val="0"/>
        <w:adjustRightInd w:val="0"/>
        <w:ind w:firstLine="539"/>
        <w:jc w:val="both"/>
        <w:rPr>
          <w:rFonts w:cs="Arial"/>
          <w:sz w:val="24"/>
        </w:rPr>
      </w:pPr>
      <w:r w:rsidRPr="00995DC0">
        <w:rPr>
          <w:rFonts w:cs="Arial"/>
          <w:color w:val="000000"/>
          <w:sz w:val="24"/>
          <w:shd w:val="clear" w:color="auto" w:fill="FFFFFF"/>
        </w:rPr>
        <w:t xml:space="preserve">«10.Внесение в соответствии </w:t>
      </w:r>
      <w:r w:rsidRPr="00995DC0">
        <w:rPr>
          <w:rFonts w:cs="Arial"/>
          <w:color w:val="000000" w:themeColor="text1"/>
          <w:sz w:val="24"/>
          <w:shd w:val="clear" w:color="auto" w:fill="FFFFFF"/>
        </w:rPr>
        <w:t>с </w:t>
      </w:r>
      <w:hyperlink r:id="rId8" w:anchor="dst1370" w:history="1">
        <w:r w:rsidRPr="00995DC0">
          <w:rPr>
            <w:rStyle w:val="a5"/>
            <w:rFonts w:cs="Arial"/>
            <w:color w:val="000000" w:themeColor="text1"/>
            <w:sz w:val="24"/>
            <w:shd w:val="clear" w:color="auto" w:fill="FFFFFF"/>
          </w:rPr>
          <w:t>частью 8</w:t>
        </w:r>
      </w:hyperlink>
      <w:r w:rsidRPr="00995DC0">
        <w:rPr>
          <w:rFonts w:cs="Arial"/>
          <w:color w:val="000000"/>
          <w:sz w:val="24"/>
          <w:shd w:val="clear" w:color="auto" w:fill="FFFFFF"/>
        </w:rPr>
        <w:t xml:space="preserve"> настоящей статьи изменений в план-график может осуществляться не </w:t>
      </w:r>
      <w:proofErr w:type="gramStart"/>
      <w:r w:rsidRPr="00995DC0">
        <w:rPr>
          <w:rFonts w:cs="Arial"/>
          <w:color w:val="000000"/>
          <w:sz w:val="24"/>
          <w:shd w:val="clear" w:color="auto" w:fill="FFFFFF"/>
        </w:rPr>
        <w:t>позднее</w:t>
      </w:r>
      <w:proofErr w:type="gramEnd"/>
      <w:r w:rsidRPr="00995DC0">
        <w:rPr>
          <w:rFonts w:cs="Arial"/>
          <w:color w:val="000000"/>
          <w:sz w:val="24"/>
          <w:shd w:val="clear" w:color="auto" w:fill="FFFFFF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</w:t>
      </w:r>
      <w:r w:rsidRPr="00995DC0">
        <w:rPr>
          <w:rFonts w:cs="Arial"/>
          <w:color w:val="000000" w:themeColor="text1"/>
          <w:sz w:val="24"/>
          <w:shd w:val="clear" w:color="auto" w:fill="FFFFFF"/>
        </w:rPr>
        <w:t>с </w:t>
      </w:r>
      <w:hyperlink r:id="rId9" w:anchor="dst101257" w:history="1">
        <w:r w:rsidRPr="00995DC0">
          <w:rPr>
            <w:rStyle w:val="a5"/>
            <w:rFonts w:cs="Arial"/>
            <w:color w:val="000000" w:themeColor="text1"/>
            <w:sz w:val="24"/>
            <w:shd w:val="clear" w:color="auto" w:fill="FFFFFF"/>
          </w:rPr>
          <w:t>частью 1 статьи 93</w:t>
        </w:r>
      </w:hyperlink>
      <w:r w:rsidRPr="00995DC0">
        <w:rPr>
          <w:rFonts w:cs="Arial"/>
          <w:color w:val="000000"/>
          <w:sz w:val="24"/>
          <w:shd w:val="clear" w:color="auto" w:fill="FFFFFF"/>
        </w:rPr>
        <w:t xml:space="preserve"> настоящего Федерального закона - не </w:t>
      </w:r>
      <w:proofErr w:type="gramStart"/>
      <w:r w:rsidRPr="00995DC0">
        <w:rPr>
          <w:rFonts w:cs="Arial"/>
          <w:color w:val="000000"/>
          <w:sz w:val="24"/>
          <w:shd w:val="clear" w:color="auto" w:fill="FFFFFF"/>
        </w:rPr>
        <w:t>позднее</w:t>
      </w:r>
      <w:proofErr w:type="gramEnd"/>
      <w:r w:rsidRPr="00995DC0">
        <w:rPr>
          <w:rFonts w:cs="Arial"/>
          <w:color w:val="000000"/>
          <w:sz w:val="24"/>
          <w:shd w:val="clear" w:color="auto" w:fill="FFFFFF"/>
        </w:rPr>
        <w:t xml:space="preserve"> чем за один день до дня заключения контракта.</w:t>
      </w:r>
    </w:p>
    <w:p w:rsidR="002E0B30" w:rsidRPr="00995DC0" w:rsidRDefault="002E0B30" w:rsidP="002E0B30">
      <w:pPr>
        <w:autoSpaceDE w:val="0"/>
        <w:autoSpaceDN w:val="0"/>
        <w:adjustRightInd w:val="0"/>
        <w:ind w:firstLine="539"/>
        <w:jc w:val="both"/>
        <w:rPr>
          <w:rFonts w:cs="Arial"/>
          <w:sz w:val="24"/>
        </w:rPr>
      </w:pPr>
      <w:bookmarkStart w:id="0" w:name="Par15"/>
      <w:bookmarkEnd w:id="0"/>
      <w:r w:rsidRPr="00995DC0">
        <w:rPr>
          <w:rFonts w:cs="Arial"/>
          <w:sz w:val="24"/>
        </w:rPr>
        <w:t xml:space="preserve"> 2. </w:t>
      </w:r>
      <w:proofErr w:type="gramStart"/>
      <w:r w:rsidRPr="00995DC0">
        <w:rPr>
          <w:rFonts w:cs="Arial"/>
          <w:sz w:val="24"/>
        </w:rPr>
        <w:t>Контроль за</w:t>
      </w:r>
      <w:proofErr w:type="gramEnd"/>
      <w:r w:rsidRPr="00995DC0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2E0B30" w:rsidRPr="00995DC0" w:rsidRDefault="002E0B30" w:rsidP="002E0B30">
      <w:pPr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  <w:r w:rsidRPr="00995DC0">
        <w:rPr>
          <w:rFonts w:cs="Arial"/>
          <w:sz w:val="24"/>
        </w:rPr>
        <w:t>3. Постановление вступает в силу со дня его подписания.</w:t>
      </w:r>
    </w:p>
    <w:p w:rsidR="002E0B30" w:rsidRPr="000F68AA" w:rsidRDefault="002E0B30" w:rsidP="002E0B30">
      <w:pPr>
        <w:pStyle w:val="a3"/>
        <w:jc w:val="center"/>
        <w:rPr>
          <w:rFonts w:eastAsia="Calibri" w:cs="Arial"/>
          <w:b/>
          <w:color w:val="00000A"/>
          <w:sz w:val="32"/>
          <w:szCs w:val="32"/>
        </w:rPr>
      </w:pPr>
    </w:p>
    <w:p w:rsidR="002E0B30" w:rsidRDefault="002E0B30" w:rsidP="002E0B30"/>
    <w:p w:rsidR="002E0B30" w:rsidRDefault="002E0B30" w:rsidP="002E0B30"/>
    <w:p w:rsidR="002E0B30" w:rsidRPr="0071520E" w:rsidRDefault="002E0B30" w:rsidP="002E0B30">
      <w:pPr>
        <w:pStyle w:val="a3"/>
        <w:rPr>
          <w:rFonts w:cs="Arial"/>
          <w:sz w:val="24"/>
        </w:rPr>
      </w:pPr>
      <w:r w:rsidRPr="0071520E">
        <w:rPr>
          <w:rFonts w:cs="Arial"/>
          <w:sz w:val="24"/>
        </w:rPr>
        <w:t xml:space="preserve">Глава </w:t>
      </w:r>
      <w:proofErr w:type="spellStart"/>
      <w:r w:rsidRPr="0071520E">
        <w:rPr>
          <w:rFonts w:cs="Arial"/>
          <w:sz w:val="24"/>
        </w:rPr>
        <w:t>Гостомлянского</w:t>
      </w:r>
      <w:proofErr w:type="spellEnd"/>
      <w:r w:rsidRPr="0071520E">
        <w:rPr>
          <w:rFonts w:cs="Arial"/>
          <w:sz w:val="24"/>
        </w:rPr>
        <w:t xml:space="preserve"> сельсовета </w:t>
      </w:r>
    </w:p>
    <w:p w:rsidR="002E0B30" w:rsidRPr="0071520E" w:rsidRDefault="002E0B30" w:rsidP="002E0B30">
      <w:pPr>
        <w:pStyle w:val="a3"/>
        <w:rPr>
          <w:rFonts w:cs="Arial"/>
          <w:sz w:val="24"/>
        </w:rPr>
      </w:pPr>
      <w:proofErr w:type="spellStart"/>
      <w:r w:rsidRPr="0071520E">
        <w:rPr>
          <w:rFonts w:cs="Arial"/>
          <w:sz w:val="24"/>
        </w:rPr>
        <w:t>Медвенского</w:t>
      </w:r>
      <w:proofErr w:type="spellEnd"/>
      <w:r w:rsidRPr="0071520E">
        <w:rPr>
          <w:rFonts w:cs="Arial"/>
          <w:sz w:val="24"/>
        </w:rPr>
        <w:t xml:space="preserve"> района                   </w:t>
      </w:r>
      <w:r>
        <w:rPr>
          <w:rFonts w:cs="Arial"/>
          <w:sz w:val="24"/>
        </w:rPr>
        <w:t xml:space="preserve">                                    </w:t>
      </w:r>
      <w:r w:rsidRPr="0071520E">
        <w:rPr>
          <w:rFonts w:cs="Arial"/>
          <w:sz w:val="24"/>
        </w:rPr>
        <w:t xml:space="preserve">  </w:t>
      </w:r>
      <w:proofErr w:type="spellStart"/>
      <w:r w:rsidRPr="0071520E">
        <w:rPr>
          <w:rFonts w:cs="Arial"/>
          <w:sz w:val="24"/>
        </w:rPr>
        <w:t>А.Н.Харланов</w:t>
      </w:r>
      <w:proofErr w:type="spellEnd"/>
    </w:p>
    <w:p w:rsidR="002E0B30" w:rsidRDefault="002E0B30" w:rsidP="002E0B30"/>
    <w:p w:rsidR="002E0B30" w:rsidRDefault="002E0B30" w:rsidP="002E0B30"/>
    <w:p w:rsidR="003A7F52" w:rsidRDefault="002E0B30">
      <w:bookmarkStart w:id="1" w:name="_GoBack"/>
      <w:bookmarkEnd w:id="1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11"/>
    <w:rsid w:val="002E0B30"/>
    <w:rsid w:val="0030799A"/>
    <w:rsid w:val="006B6711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3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E0B30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qFormat/>
    <w:rsid w:val="002E0B3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2E0B30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2E0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3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E0B30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qFormat/>
    <w:rsid w:val="002E0B3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2E0B30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2E0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3426/03a9972d95dd7219193e72423cfb6e2770369ba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3426/03a9972d95dd7219193e72423cfb6e2770369ba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3426/785abb39da13b740f41c1950272ed71a481f8ea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433426/a0c8f1918e072c8ab1da1fd00e9f23ea683eb64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3426/ab3273e757a9e718cbb3741596bc36eb8138e4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4118</Characters>
  <Application>Microsoft Office Word</Application>
  <DocSecurity>0</DocSecurity>
  <Lines>34</Lines>
  <Paragraphs>9</Paragraphs>
  <ScaleCrop>false</ScaleCrop>
  <Company>HP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2023-02-10T08:44:00Z</dcterms:created>
  <dcterms:modified xsi:type="dcterms:W3CDTF">2023-02-10T08:45:00Z</dcterms:modified>
</cp:coreProperties>
</file>