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11" w:rsidRDefault="00561011" w:rsidP="00561011">
      <w:pPr>
        <w:pageBreakBefore/>
        <w:tabs>
          <w:tab w:val="left" w:pos="709"/>
          <w:tab w:val="left" w:pos="9563"/>
        </w:tabs>
        <w:spacing w:line="100" w:lineRule="atLeast"/>
        <w:jc w:val="center"/>
        <w:rPr>
          <w:rFonts w:ascii="Times New Roman" w:hAnsi="Times New Roman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Arial"/>
          <w:b/>
          <w:bCs/>
          <w:sz w:val="28"/>
          <w:szCs w:val="28"/>
        </w:rPr>
        <w:t>РОССИЙСКАЯ ФЕДЕРАЦИЯ</w:t>
      </w:r>
    </w:p>
    <w:p w:rsidR="00561011" w:rsidRDefault="00561011" w:rsidP="005610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КУРСКАЯ ОБЛАСТЬ МЕДВЕНСКИЙ РАЙОН</w:t>
      </w:r>
    </w:p>
    <w:p w:rsidR="00561011" w:rsidRDefault="00561011" w:rsidP="005610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61011" w:rsidRDefault="00561011" w:rsidP="005610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ГОСТОМЛЯНСКОГО СЕЛЬСОВЕТА</w:t>
      </w:r>
    </w:p>
    <w:p w:rsidR="00561011" w:rsidRDefault="00561011" w:rsidP="00561011">
      <w:pPr>
        <w:ind w:left="-360"/>
        <w:jc w:val="center"/>
        <w:rPr>
          <w:rFonts w:ascii="Times New Roman" w:hAnsi="Times New Roman"/>
          <w:sz w:val="28"/>
          <w:szCs w:val="28"/>
        </w:rPr>
      </w:pPr>
    </w:p>
    <w:p w:rsidR="00561011" w:rsidRDefault="00561011" w:rsidP="0056101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561011" w:rsidRDefault="00561011" w:rsidP="00561011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561011" w:rsidRDefault="00561011" w:rsidP="00561011">
      <w:pPr>
        <w:tabs>
          <w:tab w:val="left" w:pos="708"/>
          <w:tab w:val="center" w:pos="4153"/>
          <w:tab w:val="right" w:pos="8306"/>
        </w:tabs>
        <w:spacing w:line="100" w:lineRule="atLeast"/>
        <w:ind w:left="851" w:hanging="851"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15.04.2019 г.                                               № 38-па</w:t>
      </w:r>
    </w:p>
    <w:p w:rsidR="00561011" w:rsidRDefault="00561011" w:rsidP="00561011">
      <w:pPr>
        <w:pStyle w:val="ConsPlusCell"/>
        <w:snapToGrid w:val="0"/>
        <w:ind w:left="45"/>
        <w:jc w:val="center"/>
        <w:rPr>
          <w:rFonts w:eastAsia="SimSun" w:cs="Courier New"/>
        </w:rPr>
      </w:pPr>
    </w:p>
    <w:p w:rsidR="00561011" w:rsidRDefault="00561011" w:rsidP="00561011">
      <w:pPr>
        <w:pStyle w:val="ConsPlusCell"/>
        <w:snapToGrid w:val="0"/>
        <w:ind w:left="45"/>
        <w:jc w:val="center"/>
        <w:rPr>
          <w:rFonts w:eastAsia="SimSun" w:cs="Courier New"/>
        </w:rPr>
      </w:pPr>
    </w:p>
    <w:p w:rsidR="00561011" w:rsidRDefault="00561011" w:rsidP="00561011">
      <w:pPr>
        <w:pStyle w:val="ConsPlusCell"/>
        <w:snapToGrid w:val="0"/>
        <w:ind w:left="45" w:right="4773"/>
        <w:jc w:val="both"/>
        <w:rPr>
          <w:rFonts w:ascii="Times New Roman" w:eastAsia="SimSun" w:hAnsi="Times New Roman" w:cs="Courier New"/>
          <w:b/>
          <w:bCs/>
          <w:sz w:val="28"/>
          <w:szCs w:val="28"/>
        </w:rPr>
      </w:pPr>
      <w:r>
        <w:rPr>
          <w:rFonts w:ascii="Times New Roman" w:eastAsia="SimSun" w:hAnsi="Times New Roman" w:cs="Courier New"/>
          <w:b/>
          <w:bCs/>
          <w:sz w:val="28"/>
          <w:szCs w:val="28"/>
        </w:rPr>
        <w:t>Об утверждении Порядка создания мест (площадок) накопления твердых коммунальных отходов и ведения их реестра</w:t>
      </w:r>
    </w:p>
    <w:p w:rsidR="00561011" w:rsidRDefault="00561011" w:rsidP="00561011">
      <w:pPr>
        <w:pStyle w:val="1"/>
        <w:rPr>
          <w:b w:val="0"/>
          <w:sz w:val="24"/>
        </w:rPr>
      </w:pPr>
    </w:p>
    <w:p w:rsidR="00561011" w:rsidRDefault="00561011" w:rsidP="00561011">
      <w:pPr>
        <w:rPr>
          <w:sz w:val="24"/>
        </w:rPr>
      </w:pPr>
    </w:p>
    <w:p w:rsidR="00561011" w:rsidRDefault="00561011" w:rsidP="00561011">
      <w:pPr>
        <w:spacing w:line="200" w:lineRule="atLeast"/>
        <w:ind w:firstLine="73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8, 13.4 Федерального закона от 24.06.1998 № 89-ФЗ 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Правилами благоустройства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Гостомлянский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утвержденными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>
        <w:rPr>
          <w:rFonts w:ascii="Times New Roman" w:hAnsi="Times New Roman"/>
          <w:color w:val="000000"/>
          <w:sz w:val="28"/>
          <w:szCs w:val="28"/>
        </w:rPr>
        <w:t>29.06.2018 № 44/175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Гостомлянского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постановляет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61011" w:rsidRDefault="00561011" w:rsidP="00561011">
      <w:pPr>
        <w:spacing w:line="200" w:lineRule="atLeast"/>
        <w:ind w:firstLine="737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Courier New"/>
          <w:sz w:val="28"/>
          <w:szCs w:val="28"/>
        </w:rPr>
        <w:t>создания мест (площадок) накопления твердых коммунальных отходов и ведения их реестра согласно приложению к настоящему постановлению.</w:t>
      </w:r>
    </w:p>
    <w:p w:rsidR="00561011" w:rsidRDefault="00561011" w:rsidP="00561011">
      <w:pPr>
        <w:spacing w:line="2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561011" w:rsidRDefault="00561011" w:rsidP="00561011">
      <w:pPr>
        <w:spacing w:line="2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1011" w:rsidRDefault="00561011" w:rsidP="00561011">
      <w:pPr>
        <w:tabs>
          <w:tab w:val="left" w:pos="7088"/>
        </w:tabs>
        <w:spacing w:line="200" w:lineRule="atLeast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561011" w:rsidRDefault="00561011" w:rsidP="00561011">
      <w:pPr>
        <w:tabs>
          <w:tab w:val="left" w:pos="7088"/>
        </w:tabs>
        <w:spacing w:line="200" w:lineRule="atLeast"/>
        <w:ind w:firstLine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И.А.Тарасова</w:t>
      </w:r>
      <w:proofErr w:type="spellEnd"/>
    </w:p>
    <w:p w:rsidR="00561011" w:rsidRDefault="00561011" w:rsidP="00561011">
      <w:pPr>
        <w:pStyle w:val="31"/>
        <w:ind w:firstLine="0"/>
        <w:rPr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Default="00561011" w:rsidP="00561011">
      <w:pPr>
        <w:tabs>
          <w:tab w:val="left" w:pos="1985"/>
        </w:tabs>
        <w:ind w:left="1985"/>
        <w:rPr>
          <w:rFonts w:cs="Arial"/>
          <w:sz w:val="22"/>
        </w:rPr>
      </w:pPr>
    </w:p>
    <w:p w:rsidR="00561011" w:rsidRPr="00561011" w:rsidRDefault="00561011" w:rsidP="00561011">
      <w:pPr>
        <w:pStyle w:val="32"/>
        <w:ind w:firstLine="0"/>
        <w:jc w:val="right"/>
        <w:rPr>
          <w:szCs w:val="20"/>
        </w:rPr>
      </w:pPr>
      <w:r w:rsidRPr="00561011">
        <w:rPr>
          <w:szCs w:val="20"/>
        </w:rPr>
        <w:lastRenderedPageBreak/>
        <w:t xml:space="preserve">Приложение </w:t>
      </w:r>
    </w:p>
    <w:p w:rsidR="00561011" w:rsidRPr="00561011" w:rsidRDefault="00561011" w:rsidP="00561011">
      <w:pPr>
        <w:jc w:val="right"/>
        <w:rPr>
          <w:rFonts w:cs="Arial"/>
          <w:szCs w:val="20"/>
        </w:rPr>
      </w:pPr>
      <w:r w:rsidRPr="00561011">
        <w:rPr>
          <w:rFonts w:cs="Arial"/>
          <w:szCs w:val="20"/>
        </w:rPr>
        <w:t>к постановлению администрации</w:t>
      </w:r>
    </w:p>
    <w:p w:rsidR="00561011" w:rsidRPr="00561011" w:rsidRDefault="00561011" w:rsidP="00561011">
      <w:pPr>
        <w:jc w:val="right"/>
        <w:rPr>
          <w:rFonts w:cs="Arial"/>
          <w:szCs w:val="20"/>
        </w:rPr>
      </w:pPr>
      <w:proofErr w:type="spellStart"/>
      <w:r w:rsidRPr="00561011">
        <w:rPr>
          <w:rFonts w:cs="Arial"/>
          <w:szCs w:val="20"/>
        </w:rPr>
        <w:t>Гостомлянского</w:t>
      </w:r>
      <w:proofErr w:type="spellEnd"/>
      <w:r w:rsidRPr="00561011">
        <w:rPr>
          <w:rFonts w:cs="Arial"/>
          <w:szCs w:val="20"/>
        </w:rPr>
        <w:t xml:space="preserve"> сельсовета</w:t>
      </w:r>
    </w:p>
    <w:p w:rsidR="00561011" w:rsidRPr="00561011" w:rsidRDefault="00561011" w:rsidP="00561011">
      <w:pPr>
        <w:jc w:val="right"/>
        <w:rPr>
          <w:rFonts w:cs="Arial"/>
          <w:szCs w:val="20"/>
        </w:rPr>
      </w:pPr>
      <w:proofErr w:type="spellStart"/>
      <w:r w:rsidRPr="00561011">
        <w:rPr>
          <w:rFonts w:cs="Arial"/>
          <w:szCs w:val="20"/>
        </w:rPr>
        <w:t>Медвенского</w:t>
      </w:r>
      <w:proofErr w:type="spellEnd"/>
      <w:r w:rsidRPr="00561011">
        <w:rPr>
          <w:rFonts w:cs="Arial"/>
          <w:szCs w:val="20"/>
        </w:rPr>
        <w:t xml:space="preserve"> района Курской области </w:t>
      </w:r>
    </w:p>
    <w:p w:rsidR="00561011" w:rsidRPr="00561011" w:rsidRDefault="00561011" w:rsidP="00561011">
      <w:pPr>
        <w:jc w:val="right"/>
        <w:rPr>
          <w:rFonts w:cs="Arial"/>
          <w:szCs w:val="20"/>
        </w:rPr>
      </w:pPr>
      <w:r w:rsidRPr="00561011">
        <w:rPr>
          <w:rFonts w:cs="Arial"/>
          <w:szCs w:val="20"/>
        </w:rPr>
        <w:t>от 15.04.2019г. № 38-па</w:t>
      </w:r>
    </w:p>
    <w:p w:rsidR="00561011" w:rsidRDefault="00561011" w:rsidP="00561011">
      <w:pPr>
        <w:jc w:val="center"/>
        <w:rPr>
          <w:sz w:val="28"/>
          <w:szCs w:val="28"/>
        </w:rPr>
      </w:pP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Порядок </w:t>
      </w: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создания мест (площадок) накопления твердых коммунальных </w:t>
      </w: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отходов и ведения их реестра</w:t>
      </w: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1. Общие положения </w:t>
      </w:r>
    </w:p>
    <w:p w:rsidR="00561011" w:rsidRPr="00561011" w:rsidRDefault="00561011" w:rsidP="00561011">
      <w:pPr>
        <w:jc w:val="both"/>
        <w:rPr>
          <w:rFonts w:cs="Arial"/>
          <w:sz w:val="22"/>
          <w:szCs w:val="22"/>
        </w:rPr>
      </w:pPr>
    </w:p>
    <w:p w:rsidR="00561011" w:rsidRPr="00561011" w:rsidRDefault="00561011" w:rsidP="00561011">
      <w:pPr>
        <w:ind w:firstLine="692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1.1. Порядок создания мест (площадок) накопления твердых коммунальных отходов и ведения их реестра (далее – Порядок) разработан 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реестра».</w:t>
      </w:r>
    </w:p>
    <w:p w:rsidR="00561011" w:rsidRPr="00561011" w:rsidRDefault="00561011" w:rsidP="00561011">
      <w:pPr>
        <w:autoSpaceDE w:val="0"/>
        <w:ind w:firstLine="692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1.2. </w:t>
      </w:r>
      <w:proofErr w:type="gramStart"/>
      <w:r w:rsidRPr="00561011">
        <w:rPr>
          <w:rFonts w:cs="Arial"/>
          <w:sz w:val="22"/>
          <w:szCs w:val="22"/>
        </w:rPr>
        <w:t xml:space="preserve">Настоящий Порядок регулирует вопросы принятия решения администрацией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о создании мест (площадок) накопления твердых коммунальных отходов (далее — ТКО), за исключением установленных законодательством Российской Федерации случаев, когда такая обязанность лежит на других лицах; принятия решения администрацией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о согласовании (или отказе в согласовании) создания места (площадки) накопления ТКО,  в случае, когда такая обязанность лежит на других лицах;</w:t>
      </w:r>
      <w:proofErr w:type="gramEnd"/>
      <w:r w:rsidRPr="00561011">
        <w:rPr>
          <w:rFonts w:cs="Arial"/>
          <w:sz w:val="22"/>
          <w:szCs w:val="22"/>
        </w:rPr>
        <w:t xml:space="preserve"> порядок ведения реестра мест (площадок) накопления ТКО.</w:t>
      </w:r>
    </w:p>
    <w:p w:rsidR="00561011" w:rsidRPr="00561011" w:rsidRDefault="00561011" w:rsidP="00561011">
      <w:pPr>
        <w:ind w:firstLine="69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1.3. Места (площадки) накопления ТКО должны соответствовать требованиям Правил благоустройства территории муниципального образования «</w:t>
      </w:r>
      <w:proofErr w:type="spellStart"/>
      <w:r w:rsidRPr="00561011">
        <w:rPr>
          <w:rFonts w:cs="Arial"/>
          <w:sz w:val="22"/>
          <w:szCs w:val="22"/>
        </w:rPr>
        <w:t>Гостомлянский</w:t>
      </w:r>
      <w:proofErr w:type="spellEnd"/>
      <w:r w:rsidRPr="00561011">
        <w:rPr>
          <w:rFonts w:cs="Arial"/>
          <w:sz w:val="22"/>
          <w:szCs w:val="22"/>
        </w:rPr>
        <w:t xml:space="preserve"> сельсовет» законодательства Российской Федерации в области санитарно-эпидемиологического  благополучия населения и иного законодательства Российской Федерации,                                    устанавливающего требования к местам (площадкам) накопления ТКО.</w:t>
      </w:r>
    </w:p>
    <w:p w:rsidR="00561011" w:rsidRPr="00561011" w:rsidRDefault="00561011" w:rsidP="00561011">
      <w:pPr>
        <w:ind w:firstLine="692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1.4. Администрация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создает на территории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места (площадки) накопления ТКО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разграничена.</w:t>
      </w:r>
    </w:p>
    <w:p w:rsidR="00561011" w:rsidRPr="00561011" w:rsidRDefault="00561011" w:rsidP="00561011">
      <w:pPr>
        <w:ind w:firstLine="69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1.5. Принятие решения о согласовании (отказе в согласовании) создания мест (площадок) накопления ТКО,  включения (отказе во включении) сведений о местах  (площадках) накопления ТКО в реестр осуществляется в виде издания постановления  администрации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сельсовета.</w:t>
      </w:r>
    </w:p>
    <w:p w:rsidR="00561011" w:rsidRPr="00561011" w:rsidRDefault="00561011" w:rsidP="00561011">
      <w:pPr>
        <w:ind w:firstLine="692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1.6. </w:t>
      </w:r>
      <w:proofErr w:type="gramStart"/>
      <w:r w:rsidRPr="00561011">
        <w:rPr>
          <w:rFonts w:cs="Arial"/>
          <w:sz w:val="22"/>
          <w:szCs w:val="22"/>
        </w:rPr>
        <w:t xml:space="preserve">Уполномоченным структурным подразделением администрации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            по рассмотрению вопросов создания мест (площадок) накопления ТКО, подготовке проектов постановлений администрации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«О создании мест (площадок) накопления твердых коммунальных отходов», приему и рассмотрению документов для согласования создания мест (площадок) накопления ТКО, подготовке проектов постановлений администрации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«О согласовании (отказе в согласовании) создания мест                     (площадок) накопления твердых коммунальных отходов», приему и рассмотрению</w:t>
      </w:r>
      <w:proofErr w:type="gramEnd"/>
      <w:r w:rsidRPr="00561011">
        <w:rPr>
          <w:rFonts w:cs="Arial"/>
          <w:sz w:val="22"/>
          <w:szCs w:val="22"/>
        </w:rPr>
        <w:t xml:space="preserve"> </w:t>
      </w:r>
      <w:proofErr w:type="gramStart"/>
      <w:r w:rsidRPr="00561011">
        <w:rPr>
          <w:rFonts w:cs="Arial"/>
          <w:sz w:val="22"/>
          <w:szCs w:val="22"/>
        </w:rPr>
        <w:t xml:space="preserve">документов для включения сведений о местах (площадках) накопления ТКО в реестр  мест (площадок) накопления ТКО, подготовке проектов постановлений администрации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«О включении (отказе во включении) сведений о местах  (площадках) накопления твердых коммунальных отходов в реестр мест (площадок) накопления твердых коммунальных отходов», включение сведений о местах (площадках) накопления ТКО            в реестр  мест (площадок) накопления ТКО является  управление благоустройства   города администрации</w:t>
      </w:r>
      <w:proofErr w:type="gramEnd"/>
      <w:r w:rsidRPr="00561011">
        <w:rPr>
          <w:rFonts w:cs="Arial"/>
          <w:sz w:val="22"/>
          <w:szCs w:val="22"/>
        </w:rPr>
        <w:t xml:space="preserve">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(далее – УБГ).</w:t>
      </w:r>
    </w:p>
    <w:p w:rsidR="00561011" w:rsidRPr="00561011" w:rsidRDefault="00561011" w:rsidP="00561011">
      <w:pPr>
        <w:ind w:firstLine="690"/>
        <w:jc w:val="both"/>
        <w:rPr>
          <w:rFonts w:cs="Arial"/>
          <w:vanish/>
          <w:sz w:val="22"/>
          <w:szCs w:val="22"/>
        </w:rPr>
      </w:pPr>
    </w:p>
    <w:p w:rsidR="00561011" w:rsidRPr="00561011" w:rsidRDefault="00561011" w:rsidP="00561011">
      <w:pPr>
        <w:ind w:firstLine="690"/>
        <w:jc w:val="both"/>
        <w:rPr>
          <w:rFonts w:cs="Arial"/>
          <w:vanish/>
          <w:sz w:val="22"/>
          <w:szCs w:val="22"/>
        </w:rPr>
      </w:pPr>
    </w:p>
    <w:p w:rsidR="00561011" w:rsidRPr="00561011" w:rsidRDefault="00561011" w:rsidP="00561011">
      <w:pPr>
        <w:ind w:firstLine="690"/>
        <w:jc w:val="center"/>
        <w:rPr>
          <w:rFonts w:cs="Arial"/>
          <w:sz w:val="22"/>
          <w:szCs w:val="22"/>
        </w:rPr>
      </w:pPr>
    </w:p>
    <w:p w:rsidR="00561011" w:rsidRPr="00561011" w:rsidRDefault="00561011" w:rsidP="00561011">
      <w:pPr>
        <w:ind w:firstLine="690"/>
        <w:jc w:val="center"/>
        <w:rPr>
          <w:rFonts w:cs="Arial"/>
          <w:sz w:val="22"/>
          <w:szCs w:val="22"/>
        </w:rPr>
      </w:pP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lastRenderedPageBreak/>
        <w:t>2</w:t>
      </w: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</w:p>
    <w:p w:rsidR="00561011" w:rsidRPr="00561011" w:rsidRDefault="00561011" w:rsidP="00561011">
      <w:pPr>
        <w:ind w:firstLine="690"/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2. Порядок согласования создания мест (площадок) накопления ТКО</w:t>
      </w:r>
    </w:p>
    <w:p w:rsidR="00561011" w:rsidRPr="00561011" w:rsidRDefault="00561011" w:rsidP="00561011">
      <w:pPr>
        <w:ind w:hanging="15"/>
        <w:jc w:val="center"/>
        <w:rPr>
          <w:rFonts w:cs="Arial"/>
          <w:sz w:val="22"/>
          <w:szCs w:val="22"/>
        </w:rPr>
      </w:pPr>
    </w:p>
    <w:p w:rsidR="00561011" w:rsidRPr="00561011" w:rsidRDefault="00561011" w:rsidP="00561011">
      <w:pPr>
        <w:ind w:firstLine="69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2.1. Администрация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согласовывает создание места (площадки)                                   накопления ТКО в случае, когда такая обязанность в соответствии с  законодательством                      Российской Федерации лежит на других лицах, на основании письменной заявки по форме согласно Приложению № 1 к Порядку.</w:t>
      </w:r>
    </w:p>
    <w:p w:rsidR="00561011" w:rsidRPr="00561011" w:rsidRDefault="00561011" w:rsidP="00561011">
      <w:pPr>
        <w:ind w:firstLine="705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2.2. Рассмотрение письменной заявки о согласовании места (площадки) накопления ТКО осуществляет УБГ в срок не позднее 10 календарных дней со дня ее поступления.</w:t>
      </w:r>
    </w:p>
    <w:p w:rsidR="00561011" w:rsidRPr="00561011" w:rsidRDefault="00561011" w:rsidP="00561011">
      <w:pPr>
        <w:ind w:firstLine="69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2.3. К письменной заявке прикладывается схема размещения места (площадки)                   накопления ТКО на карте (топографической съемке)  в масштабе 1:2000.</w:t>
      </w:r>
    </w:p>
    <w:p w:rsidR="00561011" w:rsidRPr="00561011" w:rsidRDefault="00561011" w:rsidP="00561011">
      <w:pPr>
        <w:autoSpaceDE w:val="0"/>
        <w:ind w:firstLine="69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2.4. УБГ рассматривает письменную заявку на предмет соответствия заявленного               места (площадки) размещения ТКО требованиям Правил благоустройства территории                муниципального образования — город Рязань, нормативам в области                                              санитарно-эпидемиологического благополучия населения, региональным нормативам                   градостроительного проектирования (РНГП 8.5-2010), иного законодательства Российской Федерации, устанавливающего требования к местам (площадкам) накопления твердых                   коммунальных отходов.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2.5. При необходимости оценки заявки на предмет соблюдения требований                          законодательства Российской Федерации в области санитарно-эпидемиологического                   благополучия населения к местам (площадкам) накопления ТКО, УБГ запрашивает позицию Управления </w:t>
      </w:r>
      <w:proofErr w:type="spellStart"/>
      <w:r w:rsidRPr="00561011">
        <w:rPr>
          <w:rFonts w:cs="Arial"/>
          <w:sz w:val="22"/>
          <w:szCs w:val="22"/>
        </w:rPr>
        <w:t>Роспотребнадзора</w:t>
      </w:r>
      <w:proofErr w:type="spellEnd"/>
      <w:r w:rsidRPr="00561011">
        <w:rPr>
          <w:rFonts w:cs="Arial"/>
          <w:sz w:val="22"/>
          <w:szCs w:val="22"/>
        </w:rPr>
        <w:t xml:space="preserve"> по Рязанской области.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2.6. В случае направления запроса в Управление </w:t>
      </w:r>
      <w:proofErr w:type="spellStart"/>
      <w:r w:rsidRPr="00561011">
        <w:rPr>
          <w:rFonts w:cs="Arial"/>
          <w:sz w:val="22"/>
          <w:szCs w:val="22"/>
        </w:rPr>
        <w:t>Роспотребнадзора</w:t>
      </w:r>
      <w:proofErr w:type="spellEnd"/>
      <w:r w:rsidRPr="00561011">
        <w:rPr>
          <w:rFonts w:cs="Arial"/>
          <w:sz w:val="22"/>
          <w:szCs w:val="22"/>
        </w:rPr>
        <w:t xml:space="preserve"> по Рязанской                   области  срок рассмотрения заявки  увеличивается до 20 календарных дней, при этом                УБГ направляет соответствующее уведомление заявителю в срок не позднее 3 календарных дней со дня направления запроса.</w:t>
      </w:r>
    </w:p>
    <w:p w:rsidR="00561011" w:rsidRPr="00561011" w:rsidRDefault="00561011" w:rsidP="00561011">
      <w:pPr>
        <w:ind w:firstLine="709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2.7. По итогам рассмотрения заявки УБГ готовит проект постановления администрации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«О согласовании (отказе в согласовании) создания места (площадки) накопления твердых коммунальных отходов» (далее - постановление).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2.8. Основаниями для отказа в согласовании создания места (площадки)                              накопления твердых коммунальных отходов являются: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 несоответствие заявки установленной форме;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 несоответствие места (площадки) накопления ТКО требованиям Правил                       благоустройства территории муниципального образования — город Рязань, требованиям            законодательства Российской Федерации в области санитарно-эпидемиологического               благополучия населения, региональным нормативам градостроительного проектирования (РНГП 8.5-2010), иного законодательства Российской Федерации, устанавливающего                    требования к местам (площадкам) накопления твердых коммунальных отходов.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2.9. О принятом решении УБГ информирует заявителя в срок, установленный                   пунктами 2.2 и 2.6 настоящего Порядка, направляя письменное уведомление. В случае отказа в согласовании создания места (площадки) накопления ТКО в обязательном порядке                                в уведомлении указывается основание такого отказа.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2.10. УБГ направляет постановление заявителю в течение 10 календарных дней со дня его  принятия.</w:t>
      </w:r>
    </w:p>
    <w:p w:rsidR="00561011" w:rsidRPr="00561011" w:rsidRDefault="00561011" w:rsidP="00561011">
      <w:pPr>
        <w:ind w:firstLine="709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2.11. После устранения основания для отказа в согласовании создания места (площадки) накопления ТКО заявитель вправе повторно обратиться в УБГ за согласованием создания места (площадки) накопления ТКО в соответствии с настоящим Порядком. </w:t>
      </w:r>
    </w:p>
    <w:p w:rsidR="00561011" w:rsidRPr="00561011" w:rsidRDefault="00561011" w:rsidP="00561011">
      <w:pPr>
        <w:ind w:firstLine="710"/>
        <w:jc w:val="center"/>
        <w:rPr>
          <w:rFonts w:cs="Arial"/>
          <w:sz w:val="22"/>
          <w:szCs w:val="22"/>
        </w:rPr>
      </w:pPr>
    </w:p>
    <w:p w:rsidR="00561011" w:rsidRPr="00561011" w:rsidRDefault="00561011" w:rsidP="00561011">
      <w:pPr>
        <w:ind w:firstLine="710"/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 Порядок формирования и ведения реестра мест (площадок) накопления ТКО</w:t>
      </w:r>
    </w:p>
    <w:p w:rsidR="00561011" w:rsidRPr="00561011" w:rsidRDefault="00561011" w:rsidP="00561011">
      <w:pPr>
        <w:jc w:val="both"/>
        <w:rPr>
          <w:rFonts w:cs="Arial"/>
          <w:sz w:val="22"/>
          <w:szCs w:val="22"/>
        </w:rPr>
      </w:pP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3.1. В случае если место (площадка) накопления ТКО создано администрацией </w:t>
      </w:r>
      <w:proofErr w:type="spellStart"/>
      <w:r w:rsidRPr="00561011">
        <w:rPr>
          <w:rFonts w:cs="Arial"/>
          <w:sz w:val="22"/>
          <w:szCs w:val="22"/>
        </w:rPr>
        <w:lastRenderedPageBreak/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сельсовета, сведения о таком месте (площадке) накопления ТКО подлежат включению УБГ</w:t>
      </w: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</w:t>
      </w:r>
    </w:p>
    <w:p w:rsidR="00561011" w:rsidRPr="00561011" w:rsidRDefault="00561011" w:rsidP="00561011">
      <w:pPr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в реестр мест (площадок) накопления ТКО на территории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(далее – реестр)              в срок не позднее 3 рабочих дней со дня принятия решения о его создании.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3.2. </w:t>
      </w:r>
      <w:proofErr w:type="gramStart"/>
      <w:r w:rsidRPr="00561011">
        <w:rPr>
          <w:rFonts w:cs="Arial"/>
          <w:sz w:val="22"/>
          <w:szCs w:val="22"/>
        </w:rPr>
        <w:t xml:space="preserve">В случае если место (площадка) накопления ТКО создано заявителем,                            то заявитель обязан в срок не позднее 3 рабочих дней со дня начала использования места (площадки) накопления ТКО обратиться в администрацию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с заявкой                            о включении сведений о месте (площадке) накопления ТКО в реестр, по форме согласно Приложению № 2 к Порядку.</w:t>
      </w:r>
      <w:proofErr w:type="gramEnd"/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3.3. </w:t>
      </w:r>
      <w:r w:rsidRPr="00561011">
        <w:rPr>
          <w:rStyle w:val="a3"/>
          <w:rFonts w:cs="Arial"/>
          <w:color w:val="000000"/>
          <w:sz w:val="22"/>
          <w:szCs w:val="22"/>
        </w:rPr>
        <w:t xml:space="preserve">Реестр </w:t>
      </w:r>
      <w:r w:rsidRPr="00561011">
        <w:rPr>
          <w:rFonts w:cs="Arial"/>
          <w:sz w:val="22"/>
          <w:szCs w:val="22"/>
        </w:rPr>
        <w:t>представляет собой базу данных о местах (площадках) накопления твердых коммунальных отходов по форме, указанной в Приложении 3 к Порядку.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3.4. Реестр ведется на государственном языке Российской Федерации.</w:t>
      </w:r>
    </w:p>
    <w:p w:rsidR="00561011" w:rsidRPr="00561011" w:rsidRDefault="00561011" w:rsidP="00561011">
      <w:pPr>
        <w:ind w:firstLine="71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3.5. В соответствии с пунктом 5 статьи 13.4 Федерального закона от 24.06.1998                    № 89-ФЗ «Об отходах производства и потребления» реестр включает в себя следующие                  разделы: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 данные о нахождении мест (площадок) накопления ТКО;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- данные о технических характеристиках мест (площадок) накопления ТКО; 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 данные о собственниках мест (площадок) накопления ТКО;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 данные об источниках образования ТКО, которые складируются в местах                            (на площадках) накопления ТКО.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Раздел «Данные о нахождении мест (площадок) накопления ТКО» содержит сведения об адресе и (или) географических координатах мест (площадок) накопления ТКО, а также схему размещения мест (площадок) накопления ТКО.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Схема размещения мест (площадок) накопления ТКО отражает данные о нахождении мест (площадок) накопления ТКО на карте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масштаба 1:2000.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Раздел «Данные о технических характеристиках мест (площадок) накопления ТКО»                содержит сведения об используемом покрытии, площади, количестве размещенных                            и планируемых к размещению контейнеров и бункеров с указанием их объема.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Информация о размещенных и планируемых к размещению контейнерах и бункерах                 с указанием их объема формируется на основании информации, предоставляемой                       региональным оператором по обращению с твердыми коммунальными отходами, в зоне                деятельности которого размещаются места (площадки) накопления ТКО.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Информация о планируемых к размещению контейнерах определяется УБГ с учетом предложений регионального оператора по обращению с ТКО, в зоне деятельности которого размещаются места (площадки) накопления ТКО.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Раздел «Данные о собственниках мест (площадок) накопления ТКО» содержит                       сведения: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 для юридических лиц, в том числе органов государственной власти и местного                   самоуправления, - полное наименование и основной государственный регистрационный                    номер записи в Едином государственном реестре юридических лиц, фактический адрес;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- для индивидуальных предпринимателей - фамилия, имя, отчество, основной                         государственный регистрационный номер записи в Едином государственном реестре                       индивидуальных предпринимателей, адрес регистрации по месту жительства; 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               Российской Федерации, адрес регистрации по месту жительства, контактные данные.</w:t>
      </w:r>
    </w:p>
    <w:p w:rsidR="00561011" w:rsidRPr="00561011" w:rsidRDefault="00561011" w:rsidP="00561011">
      <w:pPr>
        <w:autoSpaceDE w:val="0"/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Раздел «Данные об источниках образования ТКО, которые складируются в местах               (на площадках) накопления ТКО»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   на    которых    у   физических    и    юридических   лиц   образуются   твердые                              </w:t>
      </w:r>
    </w:p>
    <w:p w:rsidR="00561011" w:rsidRPr="00561011" w:rsidRDefault="00561011" w:rsidP="00561011">
      <w:pPr>
        <w:autoSpaceDE w:val="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lastRenderedPageBreak/>
        <w:t>коммунальные отходы, складируемые в соответствующих местах (на площадках) накопления твердых коммунальных отходов.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3.6. УБГ рассматривает заявку о включении сведений о месте (площадке) накопления ТКО в реестр в течение 10 рабочих дней со дня ее получения.</w:t>
      </w: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4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3.7. По результатам рассмотрения заявки  о включении сведений о месте (площадке)             накопления   ТКО   в   реестр   УБГ   готовит   постановление администрации  города  Рязани                      </w:t>
      </w:r>
    </w:p>
    <w:p w:rsidR="00561011" w:rsidRPr="00561011" w:rsidRDefault="00561011" w:rsidP="00561011">
      <w:pPr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«О включении (отказе во включении) сведений о местах  (площадках) накопления твердых коммунальных отходов в реестр мест (площадок) накопления твердых коммунальных отходов».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3.8. Решение об отказе во включении сведений о месте (площадке) накопления ТКО                  в реестр принимается в следующих случаях: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 несоответствие заявки о включении сведений  о месте (площадке) накопления ТКО              в реестр установленной форме;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- наличие в заявке  о включении сведений  о месте (площадке) накопления ТКО в реестр недостоверной информации;</w:t>
      </w:r>
    </w:p>
    <w:p w:rsidR="00561011" w:rsidRPr="00561011" w:rsidRDefault="00561011" w:rsidP="00561011">
      <w:pPr>
        <w:ind w:left="36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   - отсутствие  постановления администрации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о согласовании создания         места (площадки) накопления ТКО.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3.9. О принятом решении УБГ информирует заявителя в срок в течение 3 рабочих дней, направляя в его адрес письменное уведомление.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3.10. В случае отказа во включении сведений о месте (площадке) накопления ТКО                         в реестр в обязательном порядке в уведомлении указывается основание такого отказа.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3.11. После устранения основания отказа о включении сведений о месте (площадке)                 накопления ТКО в реестр заявитель вправе не позднее 30 календарных дней со дня получения уведомления о таком отказе, повторно обратиться в УБГ с заявкой о включении сведений о месте (площадке) накопления ТКО в реестр.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>3.12. Заявка о включении сведений о месте (площадке) накопления ТКО в реестр, поступившая в уполномоченный орган повторно, рассматривается  в порядке и сроки,                   установленные разделом  3 настоящего Порядка.</w:t>
      </w:r>
    </w:p>
    <w:p w:rsidR="00561011" w:rsidRPr="00561011" w:rsidRDefault="00561011" w:rsidP="00561011">
      <w:pPr>
        <w:ind w:firstLine="540"/>
        <w:jc w:val="both"/>
        <w:rPr>
          <w:rFonts w:cs="Arial"/>
          <w:sz w:val="22"/>
          <w:szCs w:val="22"/>
        </w:rPr>
      </w:pPr>
      <w:r w:rsidRPr="00561011">
        <w:rPr>
          <w:rFonts w:cs="Arial"/>
          <w:sz w:val="22"/>
          <w:szCs w:val="22"/>
        </w:rPr>
        <w:t xml:space="preserve">     3.13. В течение 10 рабочих дней со дня внесения в реестр сведений о создании места (площадки) накопления твердых коммунальных отходов такие сведения                               размещаются УБГ на официальном сайте администрации </w:t>
      </w:r>
      <w:proofErr w:type="spellStart"/>
      <w:r w:rsidRPr="00561011">
        <w:rPr>
          <w:rFonts w:cs="Arial"/>
          <w:sz w:val="22"/>
          <w:szCs w:val="22"/>
        </w:rPr>
        <w:t>Гостомлянского</w:t>
      </w:r>
      <w:proofErr w:type="spellEnd"/>
      <w:r w:rsidRPr="00561011">
        <w:rPr>
          <w:rFonts w:cs="Arial"/>
          <w:sz w:val="22"/>
          <w:szCs w:val="22"/>
        </w:rPr>
        <w:t xml:space="preserve"> сельсовета                                                                   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</w:p>
    <w:p w:rsidR="00561011" w:rsidRPr="00561011" w:rsidRDefault="00561011" w:rsidP="00561011">
      <w:pPr>
        <w:jc w:val="center"/>
        <w:rPr>
          <w:rFonts w:cs="Arial"/>
          <w:sz w:val="22"/>
          <w:szCs w:val="22"/>
        </w:rPr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</w:pPr>
    </w:p>
    <w:p w:rsidR="00561011" w:rsidRDefault="00561011" w:rsidP="00561011">
      <w:pPr>
        <w:jc w:val="center"/>
        <w:rPr>
          <w:sz w:val="24"/>
        </w:rPr>
      </w:pPr>
      <w:r>
        <w:rPr>
          <w:sz w:val="24"/>
        </w:rPr>
        <w:t>5</w:t>
      </w:r>
    </w:p>
    <w:p w:rsidR="00561011" w:rsidRPr="00561011" w:rsidRDefault="00561011" w:rsidP="00561011">
      <w:pPr>
        <w:jc w:val="right"/>
        <w:rPr>
          <w:szCs w:val="20"/>
        </w:rPr>
      </w:pPr>
      <w:r w:rsidRPr="00561011">
        <w:rPr>
          <w:szCs w:val="20"/>
        </w:rPr>
        <w:t>Приложение № 1</w:t>
      </w:r>
    </w:p>
    <w:p w:rsidR="00561011" w:rsidRPr="00561011" w:rsidRDefault="00561011" w:rsidP="00561011">
      <w:pPr>
        <w:jc w:val="right"/>
        <w:rPr>
          <w:szCs w:val="20"/>
        </w:rPr>
      </w:pPr>
      <w:r w:rsidRPr="00561011">
        <w:rPr>
          <w:szCs w:val="20"/>
        </w:rPr>
        <w:t xml:space="preserve">                                                                                                                                   к Порядку</w:t>
      </w:r>
    </w:p>
    <w:p w:rsidR="00561011" w:rsidRDefault="00561011" w:rsidP="00561011">
      <w:pPr>
        <w:jc w:val="center"/>
        <w:rPr>
          <w:rFonts w:eastAsia="Courier New"/>
          <w:sz w:val="24"/>
        </w:rPr>
      </w:pPr>
    </w:p>
    <w:p w:rsidR="00561011" w:rsidRPr="00561011" w:rsidRDefault="00561011" w:rsidP="00561011">
      <w:pPr>
        <w:jc w:val="center"/>
        <w:rPr>
          <w:rFonts w:eastAsia="Courier New"/>
          <w:sz w:val="22"/>
          <w:szCs w:val="22"/>
        </w:rPr>
      </w:pPr>
      <w:r w:rsidRPr="00561011">
        <w:rPr>
          <w:rFonts w:eastAsia="Courier New"/>
          <w:sz w:val="22"/>
          <w:szCs w:val="22"/>
        </w:rPr>
        <w:t>ЗАЯВКА</w:t>
      </w:r>
    </w:p>
    <w:p w:rsidR="00561011" w:rsidRP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 w:rsidRPr="00561011">
        <w:rPr>
          <w:rFonts w:eastAsia="Courier New"/>
          <w:sz w:val="22"/>
          <w:szCs w:val="22"/>
        </w:rPr>
        <w:t xml:space="preserve">      о согласовании создания места (площадки) накопления твердых коммунальных отходов</w:t>
      </w:r>
    </w:p>
    <w:p w:rsidR="00561011" w:rsidRDefault="00561011" w:rsidP="00561011">
      <w:pPr>
        <w:autoSpaceDE w:val="0"/>
        <w:jc w:val="center"/>
        <w:rPr>
          <w:rFonts w:eastAsia="Courier New"/>
          <w:sz w:val="24"/>
        </w:rPr>
      </w:pP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_______________________________________________________________________________________________________________________________________________________________,</w:t>
      </w:r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       </w:t>
      </w:r>
      <w:proofErr w:type="gramStart"/>
      <w:r>
        <w:rPr>
          <w:rFonts w:eastAsia="Courier New"/>
          <w:sz w:val="22"/>
          <w:szCs w:val="22"/>
        </w:rPr>
        <w:t>(полное и сокращенное наименование юридического лица, Ф.И.О.</w:t>
      </w:r>
      <w:proofErr w:type="gramEnd"/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     индивидуального предпринимателя или физического лица)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________________________________________________________________________________</w:t>
      </w:r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(основной государственный регистрационный номер записи в ЕГРЮЛ*, ЕГРИП**,  </w:t>
      </w:r>
      <w:r>
        <w:rPr>
          <w:rFonts w:eastAsia="Courier New"/>
          <w:sz w:val="24"/>
        </w:rPr>
        <w:t xml:space="preserve">           ________________________________________________________________________________                                   </w:t>
      </w:r>
      <w:r>
        <w:rPr>
          <w:rFonts w:eastAsia="Courier New"/>
          <w:sz w:val="22"/>
          <w:szCs w:val="22"/>
        </w:rPr>
        <w:t>серия, номер и дата выдачи паспорта, адрес регистрации по месту жительства***)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________________________________________________________________________________</w:t>
      </w:r>
    </w:p>
    <w:p w:rsidR="00561011" w:rsidRDefault="00561011" w:rsidP="00561011">
      <w:pP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                        </w:t>
      </w:r>
      <w:r>
        <w:rPr>
          <w:rFonts w:eastAsia="Courier New"/>
          <w:sz w:val="22"/>
          <w:szCs w:val="22"/>
        </w:rPr>
        <w:t xml:space="preserve">   (фактический адрес*,  контактные данные)</w:t>
      </w:r>
    </w:p>
    <w:p w:rsidR="00561011" w:rsidRDefault="00561011" w:rsidP="00561011">
      <w:pPr>
        <w:autoSpaceDE w:val="0"/>
        <w:jc w:val="both"/>
        <w:rPr>
          <w:rFonts w:eastAsia="Courier New"/>
          <w:sz w:val="22"/>
          <w:szCs w:val="22"/>
        </w:rPr>
      </w:pPr>
    </w:p>
    <w:p w:rsidR="00561011" w:rsidRDefault="00561011" w:rsidP="00561011">
      <w:pPr>
        <w:autoSpaceDE w:val="0"/>
        <w:ind w:firstLine="71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Прошу согласовать создание места (площадки) накопления ТКО                                                      по адресу:_______________________________________________________________________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________________________________________________________________________________</w:t>
      </w:r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(адрес расположения места (площадки) накопления ТКО, географические координаты)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Технические характеристики места (площадки) накопления ТКО: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размер площадки, кв. </w:t>
      </w:r>
      <w:proofErr w:type="spellStart"/>
      <w:r>
        <w:rPr>
          <w:rFonts w:eastAsia="Courier New"/>
          <w:sz w:val="24"/>
        </w:rPr>
        <w:t>м</w:t>
      </w:r>
      <w:proofErr w:type="gramStart"/>
      <w:r>
        <w:rPr>
          <w:rFonts w:eastAsia="Courier New"/>
          <w:sz w:val="24"/>
        </w:rPr>
        <w:t>______,</w:t>
      </w:r>
      <w:proofErr w:type="gramEnd"/>
      <w:r>
        <w:rPr>
          <w:rFonts w:eastAsia="Courier New"/>
          <w:sz w:val="24"/>
        </w:rPr>
        <w:t>используемое</w:t>
      </w:r>
      <w:proofErr w:type="spellEnd"/>
      <w:r>
        <w:rPr>
          <w:rFonts w:eastAsia="Courier New"/>
          <w:sz w:val="24"/>
        </w:rPr>
        <w:t xml:space="preserve"> покрытие______________________             </w:t>
      </w:r>
    </w:p>
    <w:p w:rsidR="00561011" w:rsidRDefault="00561011" w:rsidP="00561011">
      <w:pP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                                                                                                 </w:t>
      </w:r>
      <w:r>
        <w:rPr>
          <w:rFonts w:eastAsia="Courier New"/>
          <w:sz w:val="22"/>
          <w:szCs w:val="22"/>
        </w:rPr>
        <w:t xml:space="preserve"> (бетонное, асфальтовое)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ограждение площадки:________________________________________         </w:t>
      </w:r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               </w:t>
      </w:r>
      <w:r>
        <w:rPr>
          <w:rFonts w:eastAsia="Courier New"/>
          <w:sz w:val="22"/>
          <w:szCs w:val="22"/>
        </w:rPr>
        <w:t xml:space="preserve"> </w:t>
      </w:r>
    </w:p>
    <w:p w:rsidR="00561011" w:rsidRDefault="00561011" w:rsidP="00561011">
      <w:pPr>
        <w:autoSpaceDE w:val="0"/>
        <w:jc w:val="center"/>
        <w:rPr>
          <w:rFonts w:eastAsia="Courier New"/>
          <w:sz w:val="24"/>
        </w:rPr>
      </w:pPr>
    </w:p>
    <w:tbl>
      <w:tblPr>
        <w:tblW w:w="0" w:type="auto"/>
        <w:tblInd w:w="-53" w:type="dxa"/>
        <w:tblLayout w:type="fixed"/>
        <w:tblLook w:val="0000" w:firstRow="0" w:lastRow="0" w:firstColumn="0" w:lastColumn="0" w:noHBand="0" w:noVBand="0"/>
      </w:tblPr>
      <w:tblGrid>
        <w:gridCol w:w="1380"/>
        <w:gridCol w:w="1005"/>
        <w:gridCol w:w="1320"/>
        <w:gridCol w:w="1065"/>
        <w:gridCol w:w="1365"/>
        <w:gridCol w:w="1020"/>
        <w:gridCol w:w="1320"/>
        <w:gridCol w:w="1465"/>
      </w:tblGrid>
      <w:tr w:rsidR="00561011" w:rsidTr="00CC4CF3"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proofErr w:type="gramStart"/>
            <w:r>
              <w:rPr>
                <w:rFonts w:eastAsia="Courier New"/>
                <w:sz w:val="22"/>
                <w:szCs w:val="22"/>
              </w:rPr>
              <w:t>Установленные</w:t>
            </w:r>
            <w:proofErr w:type="gramEnd"/>
            <w:r>
              <w:rPr>
                <w:rFonts w:eastAsia="Courier New"/>
                <w:sz w:val="22"/>
                <w:szCs w:val="22"/>
              </w:rPr>
              <w:t xml:space="preserve"> </w:t>
            </w:r>
          </w:p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контейнеры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 xml:space="preserve">Планируемые к  </w:t>
            </w:r>
          </w:p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установке контейнеры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proofErr w:type="gramStart"/>
            <w:r>
              <w:rPr>
                <w:rFonts w:eastAsia="Courier New"/>
                <w:sz w:val="22"/>
                <w:szCs w:val="22"/>
              </w:rPr>
              <w:t>Установленные</w:t>
            </w:r>
            <w:proofErr w:type="gramEnd"/>
            <w:r>
              <w:rPr>
                <w:rFonts w:eastAsia="Courier New"/>
                <w:sz w:val="22"/>
                <w:szCs w:val="22"/>
              </w:rPr>
              <w:t xml:space="preserve">   </w:t>
            </w:r>
          </w:p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бункеры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Планируемые к                установке бункеры</w:t>
            </w:r>
          </w:p>
        </w:tc>
      </w:tr>
      <w:tr w:rsidR="00561011" w:rsidTr="00CC4CF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Количество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Объем, куб.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Количество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Объем, куб. 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Объем, куб.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Количество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Объем, куб. м</w:t>
            </w:r>
          </w:p>
        </w:tc>
      </w:tr>
      <w:tr w:rsidR="00561011" w:rsidTr="00CC4CF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</w:tr>
      <w:tr w:rsidR="00561011" w:rsidTr="00CC4CF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</w:tr>
      <w:tr w:rsidR="00561011" w:rsidTr="00CC4CF3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</w:tr>
    </w:tbl>
    <w:p w:rsidR="00561011" w:rsidRDefault="00561011" w:rsidP="00561011">
      <w:pPr>
        <w:autoSpaceDE w:val="0"/>
        <w:jc w:val="center"/>
      </w:pP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lastRenderedPageBreak/>
        <w:t>Источники образования ТКО:________________________________________</w:t>
      </w:r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(сведения об объектах капитального строительства или территории, на которых образуются ТКО)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________________________________________________________________________________________________________________________________________________________________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Дата подачи заявления:___________________________________ 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Представленные  сведения,  указанные в заявлении, достоверны. 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____________________/___________________________/</w:t>
      </w:r>
    </w:p>
    <w:p w:rsidR="00561011" w:rsidRDefault="00561011" w:rsidP="00561011">
      <w:pPr>
        <w:pBdr>
          <w:bottom w:val="single" w:sz="8" w:space="1" w:color="000000"/>
        </w:pBd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(подпись заявителя)     (полностью Ф.И.О.)           МП</w:t>
      </w:r>
    </w:p>
    <w:p w:rsidR="00561011" w:rsidRDefault="00561011" w:rsidP="00561011">
      <w:pPr>
        <w:pBdr>
          <w:bottom w:val="single" w:sz="8" w:space="1" w:color="000000"/>
        </w:pBdr>
        <w:autoSpaceDE w:val="0"/>
        <w:jc w:val="both"/>
      </w:pPr>
    </w:p>
    <w:p w:rsidR="00561011" w:rsidRDefault="00561011" w:rsidP="00561011">
      <w:pPr>
        <w:pBdr>
          <w:bottom w:val="single" w:sz="8" w:space="1" w:color="000000"/>
        </w:pBd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>Контактный телефон и (или) адрес электронной почты заявителя:</w:t>
      </w:r>
      <w:r>
        <w:rPr>
          <w:rFonts w:eastAsia="Courier New"/>
          <w:sz w:val="22"/>
          <w:szCs w:val="22"/>
        </w:rPr>
        <w:t>__________________________</w:t>
      </w:r>
    </w:p>
    <w:p w:rsidR="00561011" w:rsidRDefault="00561011" w:rsidP="00561011">
      <w:pPr>
        <w:autoSpaceDE w:val="0"/>
        <w:ind w:left="36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*- для юридических лиц, ** - для индивидуальных предпринимателей, *** - для физических лиц</w:t>
      </w:r>
    </w:p>
    <w:p w:rsidR="00561011" w:rsidRDefault="00561011" w:rsidP="00561011">
      <w:pPr>
        <w:pStyle w:val="32"/>
        <w:ind w:firstLine="0"/>
        <w:jc w:val="left"/>
        <w:rPr>
          <w:sz w:val="22"/>
          <w:szCs w:val="22"/>
        </w:rPr>
      </w:pPr>
    </w:p>
    <w:p w:rsidR="00561011" w:rsidRDefault="00561011" w:rsidP="00561011">
      <w:pPr>
        <w:pStyle w:val="32"/>
        <w:ind w:firstLine="0"/>
        <w:jc w:val="left"/>
      </w:pPr>
    </w:p>
    <w:p w:rsidR="00561011" w:rsidRDefault="00561011" w:rsidP="00561011">
      <w:pPr>
        <w:pStyle w:val="32"/>
        <w:ind w:firstLine="0"/>
        <w:jc w:val="center"/>
      </w:pPr>
      <w:r>
        <w:t>6</w:t>
      </w:r>
    </w:p>
    <w:p w:rsidR="00561011" w:rsidRPr="00561011" w:rsidRDefault="00561011" w:rsidP="00561011">
      <w:pPr>
        <w:jc w:val="right"/>
        <w:rPr>
          <w:szCs w:val="20"/>
        </w:rPr>
      </w:pPr>
      <w:r w:rsidRPr="00561011">
        <w:rPr>
          <w:szCs w:val="20"/>
        </w:rPr>
        <w:t>Приложение № 2</w:t>
      </w:r>
    </w:p>
    <w:p w:rsidR="00561011" w:rsidRPr="00561011" w:rsidRDefault="00561011" w:rsidP="00561011">
      <w:pPr>
        <w:jc w:val="right"/>
        <w:rPr>
          <w:rFonts w:eastAsia="Courier New"/>
          <w:szCs w:val="20"/>
        </w:rPr>
      </w:pPr>
      <w:r w:rsidRPr="00561011">
        <w:rPr>
          <w:rFonts w:eastAsia="Courier New"/>
          <w:szCs w:val="20"/>
        </w:rPr>
        <w:t xml:space="preserve">                                                                                                                         к Порядку</w:t>
      </w:r>
    </w:p>
    <w:p w:rsidR="00561011" w:rsidRPr="00561011" w:rsidRDefault="00561011" w:rsidP="00561011">
      <w:pPr>
        <w:jc w:val="right"/>
        <w:rPr>
          <w:rFonts w:eastAsia="Courier New" w:cs="Courier New"/>
          <w:szCs w:val="20"/>
        </w:rPr>
      </w:pPr>
    </w:p>
    <w:p w:rsidR="00561011" w:rsidRPr="00561011" w:rsidRDefault="00561011" w:rsidP="00561011">
      <w:pPr>
        <w:jc w:val="center"/>
        <w:rPr>
          <w:rFonts w:eastAsia="Courier New" w:cs="Courier New"/>
          <w:sz w:val="22"/>
          <w:szCs w:val="22"/>
        </w:rPr>
      </w:pPr>
      <w:r w:rsidRPr="00561011">
        <w:rPr>
          <w:rFonts w:eastAsia="Courier New" w:cs="Courier New"/>
          <w:sz w:val="22"/>
          <w:szCs w:val="22"/>
        </w:rPr>
        <w:t>ЗАЯВКА</w:t>
      </w:r>
    </w:p>
    <w:p w:rsidR="00561011" w:rsidRP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 w:rsidRPr="00561011">
        <w:rPr>
          <w:rFonts w:eastAsia="Courier New" w:cs="Courier New"/>
          <w:sz w:val="22"/>
          <w:szCs w:val="22"/>
        </w:rPr>
        <w:t xml:space="preserve">      о  </w:t>
      </w:r>
      <w:r w:rsidRPr="00561011">
        <w:rPr>
          <w:sz w:val="22"/>
          <w:szCs w:val="22"/>
        </w:rPr>
        <w:t xml:space="preserve"> внесении сведений о месте (площадке) накопления </w:t>
      </w:r>
      <w:r w:rsidRPr="00561011">
        <w:rPr>
          <w:rFonts w:eastAsia="Courier New"/>
          <w:sz w:val="22"/>
          <w:szCs w:val="22"/>
        </w:rPr>
        <w:t>твердых коммунальных отходов</w:t>
      </w:r>
    </w:p>
    <w:p w:rsidR="00561011" w:rsidRP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 w:rsidRPr="00561011">
        <w:rPr>
          <w:sz w:val="22"/>
          <w:szCs w:val="22"/>
        </w:rPr>
        <w:t>в реестр</w:t>
      </w:r>
      <w:r w:rsidRPr="00561011">
        <w:rPr>
          <w:rFonts w:eastAsia="Courier New" w:cs="Courier New"/>
          <w:sz w:val="22"/>
          <w:szCs w:val="22"/>
        </w:rPr>
        <w:t xml:space="preserve"> мест (площадок) накопления</w:t>
      </w:r>
      <w:r w:rsidRPr="00561011">
        <w:rPr>
          <w:rFonts w:eastAsia="Courier New"/>
          <w:sz w:val="22"/>
          <w:szCs w:val="22"/>
        </w:rPr>
        <w:t xml:space="preserve"> твердых коммунальных отходов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______________________________________________________________________________________________________________________________________________________________,</w:t>
      </w:r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 </w:t>
      </w:r>
      <w:r>
        <w:rPr>
          <w:rFonts w:eastAsia="Courier New"/>
          <w:sz w:val="22"/>
          <w:szCs w:val="22"/>
        </w:rPr>
        <w:t xml:space="preserve">      </w:t>
      </w:r>
      <w:proofErr w:type="gramStart"/>
      <w:r>
        <w:rPr>
          <w:rFonts w:eastAsia="Courier New"/>
          <w:sz w:val="22"/>
          <w:szCs w:val="22"/>
        </w:rPr>
        <w:t>(полное и сокращенное наименование юридического лица, Ф.И.О. индивидуального</w:t>
      </w:r>
      <w:proofErr w:type="gramEnd"/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предпринимателя или физического лица)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________________________________________________________________________________</w:t>
      </w:r>
    </w:p>
    <w:p w:rsidR="00561011" w:rsidRDefault="00561011" w:rsidP="00561011">
      <w:pPr>
        <w:autoSpaceDE w:val="0"/>
        <w:jc w:val="center"/>
        <w:rPr>
          <w:rFonts w:eastAsia="Courier New"/>
          <w:sz w:val="24"/>
        </w:rPr>
      </w:pPr>
      <w:proofErr w:type="gramStart"/>
      <w:r>
        <w:rPr>
          <w:rFonts w:eastAsia="Courier New"/>
          <w:sz w:val="22"/>
          <w:szCs w:val="22"/>
        </w:rPr>
        <w:t xml:space="preserve">(основной государственный регистрационный номер записи в ЕГРЮЛ*, ЕГРИП**,  </w:t>
      </w:r>
      <w:r>
        <w:rPr>
          <w:rFonts w:eastAsia="Courier New"/>
          <w:sz w:val="24"/>
        </w:rPr>
        <w:t xml:space="preserve">           </w:t>
      </w:r>
      <w:proofErr w:type="gramEnd"/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________________________________________________________________________________  </w:t>
      </w:r>
      <w:r>
        <w:rPr>
          <w:rFonts w:eastAsia="Courier New"/>
          <w:sz w:val="22"/>
          <w:szCs w:val="22"/>
        </w:rPr>
        <w:t>серия, номер и дата выдачи паспорта, адрес регистрации по месту жительства***)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________________________________________________________________________________</w:t>
      </w:r>
    </w:p>
    <w:p w:rsidR="00561011" w:rsidRDefault="00561011" w:rsidP="00561011">
      <w:pP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                       </w:t>
      </w:r>
      <w:r>
        <w:rPr>
          <w:rFonts w:eastAsia="Courier New"/>
          <w:sz w:val="22"/>
          <w:szCs w:val="22"/>
        </w:rPr>
        <w:t xml:space="preserve">                 (фактический адрес*,  контактные данные)</w:t>
      </w:r>
    </w:p>
    <w:p w:rsidR="00561011" w:rsidRDefault="00561011" w:rsidP="00561011">
      <w:pPr>
        <w:autoSpaceDE w:val="0"/>
        <w:ind w:firstLine="284"/>
        <w:jc w:val="both"/>
        <w:rPr>
          <w:rFonts w:eastAsia="Courier New"/>
          <w:sz w:val="24"/>
        </w:rPr>
      </w:pPr>
    </w:p>
    <w:p w:rsidR="00561011" w:rsidRDefault="00561011" w:rsidP="00561011">
      <w:pPr>
        <w:autoSpaceDE w:val="0"/>
        <w:ind w:firstLine="284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Прошу включить в реестр сведения о месте (площадке) накопления ТКО,                                      по адресу:______________________________________________________________________ ________________________________________________________________________________</w:t>
      </w:r>
    </w:p>
    <w:p w:rsidR="00561011" w:rsidRDefault="00561011" w:rsidP="00561011">
      <w:pP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           (адрес расположения места (площадки) накопления ТКО, географические координаты)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</w:p>
    <w:p w:rsidR="00561011" w:rsidRDefault="00561011" w:rsidP="00561011">
      <w:pPr>
        <w:autoSpaceDE w:val="0"/>
        <w:ind w:firstLine="284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Постановление администрации </w:t>
      </w:r>
      <w:proofErr w:type="spellStart"/>
      <w:r>
        <w:rPr>
          <w:rFonts w:eastAsia="Courier New"/>
          <w:sz w:val="24"/>
        </w:rPr>
        <w:t>Гостомлянского</w:t>
      </w:r>
      <w:proofErr w:type="spellEnd"/>
      <w:r>
        <w:rPr>
          <w:rFonts w:eastAsia="Courier New"/>
          <w:sz w:val="24"/>
        </w:rPr>
        <w:t xml:space="preserve"> сельсовета о согласовании создания места                       (площадки) накопления ТКО: ______________________________________________________</w:t>
      </w:r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                   </w:t>
      </w:r>
      <w:r>
        <w:rPr>
          <w:rFonts w:eastAsia="Courier New"/>
          <w:sz w:val="22"/>
          <w:szCs w:val="22"/>
        </w:rPr>
        <w:t xml:space="preserve">     (указать номер и дату постановления) </w:t>
      </w:r>
    </w:p>
    <w:p w:rsidR="00561011" w:rsidRDefault="00561011" w:rsidP="00561011">
      <w:pPr>
        <w:autoSpaceDE w:val="0"/>
        <w:ind w:firstLine="284"/>
        <w:jc w:val="both"/>
        <w:rPr>
          <w:rFonts w:eastAsia="Courier New"/>
          <w:sz w:val="24"/>
        </w:rPr>
      </w:pPr>
    </w:p>
    <w:p w:rsidR="00561011" w:rsidRDefault="00561011" w:rsidP="00561011">
      <w:pPr>
        <w:autoSpaceDE w:val="0"/>
        <w:ind w:firstLine="284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Технические характеристики места (площадки) накопления ТКО: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размер площадки, кв. м________, используемое покрытие___________________              </w:t>
      </w:r>
    </w:p>
    <w:p w:rsidR="00561011" w:rsidRDefault="00561011" w:rsidP="00561011">
      <w:pP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 xml:space="preserve">                                                                                                  </w:t>
      </w:r>
      <w:r>
        <w:rPr>
          <w:rFonts w:eastAsia="Courier New"/>
          <w:sz w:val="22"/>
          <w:szCs w:val="22"/>
        </w:rPr>
        <w:t xml:space="preserve"> (бетонное, асфальтовое)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ограждение площадки_______________________________________________</w:t>
      </w:r>
    </w:p>
    <w:p w:rsidR="00561011" w:rsidRDefault="00561011" w:rsidP="00561011">
      <w:pPr>
        <w:autoSpaceDE w:val="0"/>
        <w:jc w:val="center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                                             </w:t>
      </w:r>
    </w:p>
    <w:tbl>
      <w:tblPr>
        <w:tblW w:w="0" w:type="auto"/>
        <w:tblInd w:w="-53" w:type="dxa"/>
        <w:tblLayout w:type="fixed"/>
        <w:tblLook w:val="0000" w:firstRow="0" w:lastRow="0" w:firstColumn="0" w:lastColumn="0" w:noHBand="0" w:noVBand="0"/>
      </w:tblPr>
      <w:tblGrid>
        <w:gridCol w:w="1395"/>
        <w:gridCol w:w="930"/>
        <w:gridCol w:w="1350"/>
        <w:gridCol w:w="1095"/>
        <w:gridCol w:w="1365"/>
        <w:gridCol w:w="930"/>
        <w:gridCol w:w="1365"/>
        <w:gridCol w:w="1375"/>
      </w:tblGrid>
      <w:tr w:rsidR="00561011" w:rsidTr="00CC4CF3"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Установленные контейнеры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Планируемые к              установке контейнеры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Установленные                    бункеры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Планируемые                      к установке бункеры</w:t>
            </w:r>
          </w:p>
        </w:tc>
      </w:tr>
      <w:tr w:rsidR="00561011" w:rsidTr="00CC4CF3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Количество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Объем, куб. 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Количество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Объем, куб. 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Количество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Объем, куб. 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Количество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Объем, куб. м</w:t>
            </w:r>
          </w:p>
        </w:tc>
      </w:tr>
      <w:tr w:rsidR="00561011" w:rsidTr="00CC4CF3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</w:tr>
      <w:tr w:rsidR="00561011" w:rsidTr="00CC4CF3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</w:tr>
      <w:tr w:rsidR="00561011" w:rsidTr="00CC4CF3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11" w:rsidRDefault="00561011" w:rsidP="00CC4CF3">
            <w:pPr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</w:tr>
    </w:tbl>
    <w:p w:rsidR="00561011" w:rsidRDefault="00561011" w:rsidP="00561011">
      <w:pPr>
        <w:autoSpaceDE w:val="0"/>
        <w:jc w:val="center"/>
      </w:pPr>
    </w:p>
    <w:p w:rsidR="00561011" w:rsidRDefault="00561011" w:rsidP="00561011">
      <w:pPr>
        <w:autoSpaceDE w:val="0"/>
        <w:ind w:firstLine="284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Источники образования ТКО:______________________________________________</w:t>
      </w:r>
    </w:p>
    <w:p w:rsidR="00561011" w:rsidRDefault="00561011" w:rsidP="00561011">
      <w:pPr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(сведения об объектах капитального строительства или территории, на которых образуются ТКО)</w:t>
      </w:r>
    </w:p>
    <w:p w:rsidR="00561011" w:rsidRDefault="00561011" w:rsidP="00561011">
      <w:pPr>
        <w:autoSpaceDE w:val="0"/>
        <w:ind w:firstLine="284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Дата подачи заявления:___________________________________ </w:t>
      </w:r>
    </w:p>
    <w:p w:rsidR="00561011" w:rsidRDefault="00561011" w:rsidP="00561011">
      <w:pPr>
        <w:autoSpaceDE w:val="0"/>
        <w:ind w:firstLine="284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Представленные  сведения,  указанные в заявлении, достоверны. </w:t>
      </w:r>
    </w:p>
    <w:p w:rsidR="00561011" w:rsidRDefault="00561011" w:rsidP="00561011">
      <w:pPr>
        <w:autoSpaceDE w:val="0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>____________________/___________________________/</w:t>
      </w:r>
    </w:p>
    <w:p w:rsidR="00561011" w:rsidRDefault="00561011" w:rsidP="00561011">
      <w:pPr>
        <w:pBdr>
          <w:bottom w:val="single" w:sz="8" w:space="1" w:color="000000"/>
        </w:pBd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(подпись заявителя)     (полностью Ф.И.О.)           МП</w:t>
      </w:r>
    </w:p>
    <w:p w:rsidR="00561011" w:rsidRDefault="00561011" w:rsidP="00561011">
      <w:pPr>
        <w:pBdr>
          <w:bottom w:val="single" w:sz="8" w:space="1" w:color="000000"/>
        </w:pBdr>
        <w:autoSpaceDE w:val="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4"/>
        </w:rPr>
        <w:t>Контактный телефон и (или) адрес электронной почты заявителя:</w:t>
      </w:r>
      <w:r>
        <w:rPr>
          <w:rFonts w:eastAsia="Courier New"/>
          <w:sz w:val="22"/>
          <w:szCs w:val="22"/>
        </w:rPr>
        <w:t xml:space="preserve">__________________________ </w:t>
      </w:r>
    </w:p>
    <w:p w:rsidR="00561011" w:rsidRDefault="00561011" w:rsidP="00561011">
      <w:pPr>
        <w:autoSpaceDE w:val="0"/>
        <w:ind w:left="360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*- для юридических лиц ** - для индивидуальных предпринимателей *** - для физических лиц</w:t>
      </w:r>
    </w:p>
    <w:p w:rsidR="00561011" w:rsidRDefault="00561011" w:rsidP="00561011">
      <w:pPr>
        <w:autoSpaceDE w:val="0"/>
        <w:jc w:val="both"/>
        <w:rPr>
          <w:rFonts w:eastAsia="Courier New" w:cs="Courier New"/>
          <w:sz w:val="24"/>
        </w:rPr>
      </w:pPr>
    </w:p>
    <w:p w:rsidR="00561011" w:rsidRDefault="00561011" w:rsidP="00561011">
      <w:pPr>
        <w:autoSpaceDE w:val="0"/>
        <w:jc w:val="both"/>
        <w:rPr>
          <w:rFonts w:eastAsia="Courier New" w:cs="Courier New"/>
          <w:sz w:val="24"/>
        </w:rPr>
      </w:pPr>
    </w:p>
    <w:p w:rsidR="00561011" w:rsidRDefault="00561011" w:rsidP="00561011">
      <w:pPr>
        <w:autoSpaceDE w:val="0"/>
        <w:jc w:val="both"/>
        <w:rPr>
          <w:rFonts w:eastAsia="Courier New" w:cs="Courier New"/>
          <w:sz w:val="24"/>
        </w:rPr>
      </w:pPr>
    </w:p>
    <w:p w:rsidR="00561011" w:rsidRDefault="00561011" w:rsidP="00561011">
      <w:pPr>
        <w:sectPr w:rsidR="00561011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561011" w:rsidRDefault="00561011" w:rsidP="00561011">
      <w:pPr>
        <w:autoSpaceDE w:val="0"/>
        <w:jc w:val="center"/>
        <w:rPr>
          <w:rFonts w:eastAsia="Courier New" w:cs="Courier New"/>
          <w:sz w:val="24"/>
        </w:rPr>
      </w:pPr>
      <w:r>
        <w:rPr>
          <w:rFonts w:eastAsia="Courier New" w:cs="Courier New"/>
          <w:sz w:val="24"/>
        </w:rPr>
        <w:lastRenderedPageBreak/>
        <w:t>7</w:t>
      </w:r>
    </w:p>
    <w:p w:rsidR="00561011" w:rsidRPr="00561011" w:rsidRDefault="00561011" w:rsidP="00561011">
      <w:pPr>
        <w:autoSpaceDE w:val="0"/>
        <w:jc w:val="right"/>
        <w:rPr>
          <w:rFonts w:eastAsia="Courier New" w:cs="Courier New"/>
          <w:szCs w:val="20"/>
        </w:rPr>
      </w:pPr>
      <w:r>
        <w:rPr>
          <w:rFonts w:eastAsia="Courier New" w:cs="Courier New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561011">
        <w:rPr>
          <w:rFonts w:eastAsia="Courier New" w:cs="Courier New"/>
          <w:szCs w:val="20"/>
        </w:rPr>
        <w:t>Приложение № 3</w:t>
      </w:r>
    </w:p>
    <w:p w:rsidR="00561011" w:rsidRPr="00561011" w:rsidRDefault="00561011" w:rsidP="00561011">
      <w:pPr>
        <w:autoSpaceDE w:val="0"/>
        <w:jc w:val="right"/>
        <w:rPr>
          <w:rFonts w:eastAsia="Courier New" w:cs="Courier New"/>
          <w:szCs w:val="20"/>
        </w:rPr>
      </w:pPr>
      <w:r w:rsidRPr="00561011">
        <w:rPr>
          <w:rFonts w:eastAsia="Courier New" w:cs="Courier New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к Порядку</w:t>
      </w:r>
    </w:p>
    <w:p w:rsidR="00561011" w:rsidRDefault="00561011" w:rsidP="00561011">
      <w:pPr>
        <w:autoSpaceDE w:val="0"/>
        <w:jc w:val="both"/>
        <w:rPr>
          <w:rFonts w:eastAsia="Courier New" w:cs="Courier New"/>
          <w:sz w:val="24"/>
        </w:rPr>
      </w:pPr>
    </w:p>
    <w:tbl>
      <w:tblPr>
        <w:tblpPr w:leftFromText="180" w:rightFromText="180" w:vertAnchor="text" w:horzAnchor="page" w:tblpX="198" w:tblpY="437"/>
        <w:tblW w:w="158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1239"/>
        <w:gridCol w:w="1394"/>
        <w:gridCol w:w="1092"/>
        <w:gridCol w:w="977"/>
        <w:gridCol w:w="893"/>
        <w:gridCol w:w="1218"/>
        <w:gridCol w:w="946"/>
        <w:gridCol w:w="709"/>
        <w:gridCol w:w="992"/>
        <w:gridCol w:w="2193"/>
        <w:gridCol w:w="1358"/>
        <w:gridCol w:w="2352"/>
      </w:tblGrid>
      <w:tr w:rsidR="00561011" w:rsidTr="00CC4CF3">
        <w:tc>
          <w:tcPr>
            <w:tcW w:w="5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7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нахождении мест (площадок)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  <w:tc>
          <w:tcPr>
            <w:tcW w:w="47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технических характеристиках мест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 накопления ТКО</w:t>
            </w:r>
          </w:p>
        </w:tc>
        <w:tc>
          <w:tcPr>
            <w:tcW w:w="45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собственниках мест (площадок)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  <w:tc>
          <w:tcPr>
            <w:tcW w:w="23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источниках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образования ТКО, которые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складируются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 местах (на </w:t>
            </w:r>
            <w:proofErr w:type="gramEnd"/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площадках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</w:tr>
      <w:tr w:rsidR="00561011" w:rsidTr="00CC4CF3">
        <w:tc>
          <w:tcPr>
            <w:tcW w:w="5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13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Географические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координаты мест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</w:t>
            </w:r>
          </w:p>
        </w:tc>
        <w:tc>
          <w:tcPr>
            <w:tcW w:w="10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размещения мест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 накопления ТКО в масштабе 1:2000 (ссылка)</w:t>
            </w:r>
          </w:p>
        </w:tc>
        <w:tc>
          <w:tcPr>
            <w:tcW w:w="9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Покрытие (бетон, </w:t>
            </w:r>
            <w:proofErr w:type="gramEnd"/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асфальт)</w:t>
            </w:r>
          </w:p>
        </w:tc>
        <w:tc>
          <w:tcPr>
            <w:tcW w:w="8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Площадь,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87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контейнеров,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указанием объема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юридических лиц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(полное </w:t>
            </w:r>
            <w:proofErr w:type="gramEnd"/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номер ЕГРЮЛ,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адрес)</w:t>
            </w:r>
          </w:p>
        </w:tc>
        <w:tc>
          <w:tcPr>
            <w:tcW w:w="21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индивидуальных </w:t>
            </w:r>
          </w:p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предпринимателей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(ФИО, ОГРН, </w:t>
            </w:r>
            <w:proofErr w:type="gramEnd"/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месту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жительства)</w:t>
            </w:r>
          </w:p>
        </w:tc>
        <w:tc>
          <w:tcPr>
            <w:tcW w:w="135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физических лиц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(ФИО, серия, </w:t>
            </w:r>
            <w:proofErr w:type="gramEnd"/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и дата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выдачи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паспорта,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регистрации по месту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жительства,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контактные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данные)</w:t>
            </w:r>
          </w:p>
        </w:tc>
        <w:tc>
          <w:tcPr>
            <w:tcW w:w="23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1011" w:rsidTr="00CC4CF3">
        <w:tc>
          <w:tcPr>
            <w:tcW w:w="5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Размещенные, </w:t>
            </w:r>
          </w:p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Планируемые к </w:t>
            </w:r>
          </w:p>
          <w:p w:rsidR="00561011" w:rsidRDefault="00561011" w:rsidP="00CC4CF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размещению, шт.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Объем, </w:t>
            </w:r>
            <w:proofErr w:type="spellStart"/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1011" w:rsidTr="00CC4CF3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61011" w:rsidTr="00CC4CF3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numPr>
                <w:ilvl w:val="0"/>
                <w:numId w:val="2"/>
              </w:numPr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2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</w:tr>
      <w:tr w:rsidR="00561011" w:rsidTr="00CC4CF3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numPr>
                <w:ilvl w:val="0"/>
                <w:numId w:val="2"/>
              </w:numPr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2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</w:tr>
      <w:tr w:rsidR="00561011" w:rsidTr="00CC4CF3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numPr>
                <w:ilvl w:val="0"/>
                <w:numId w:val="2"/>
              </w:numPr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2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011" w:rsidRDefault="00561011" w:rsidP="00CC4CF3">
            <w:pPr>
              <w:pStyle w:val="a4"/>
              <w:snapToGrid w:val="0"/>
            </w:pPr>
          </w:p>
        </w:tc>
      </w:tr>
    </w:tbl>
    <w:p w:rsidR="00561011" w:rsidRDefault="00561011" w:rsidP="00561011">
      <w:pPr>
        <w:autoSpaceDE w:val="0"/>
        <w:ind w:left="-14"/>
        <w:jc w:val="center"/>
        <w:rPr>
          <w:rFonts w:eastAsia="Courier New" w:cs="Courier New"/>
          <w:sz w:val="24"/>
        </w:rPr>
      </w:pPr>
      <w:r>
        <w:rPr>
          <w:rFonts w:eastAsia="Courier New" w:cs="Courier New"/>
          <w:sz w:val="24"/>
        </w:rPr>
        <w:t xml:space="preserve">Реестр мест (площадок) накопления твердых коммунальных отходов на территории </w:t>
      </w:r>
      <w:proofErr w:type="spellStart"/>
      <w:r>
        <w:rPr>
          <w:rFonts w:eastAsia="Courier New" w:cs="Courier New"/>
          <w:sz w:val="24"/>
        </w:rPr>
        <w:t>Гостомлянского</w:t>
      </w:r>
      <w:proofErr w:type="spellEnd"/>
      <w:r>
        <w:rPr>
          <w:rFonts w:eastAsia="Courier New" w:cs="Courier New"/>
          <w:sz w:val="24"/>
        </w:rPr>
        <w:t xml:space="preserve"> сельсовета </w:t>
      </w:r>
    </w:p>
    <w:p w:rsidR="00561011" w:rsidRDefault="00561011" w:rsidP="00561011">
      <w:pPr>
        <w:autoSpaceDE w:val="0"/>
        <w:ind w:left="-14"/>
        <w:jc w:val="center"/>
        <w:rPr>
          <w:rFonts w:eastAsia="Courier New" w:cs="Courier New"/>
          <w:sz w:val="24"/>
        </w:rPr>
      </w:pPr>
    </w:p>
    <w:p w:rsidR="00B60DB4" w:rsidRDefault="00B60DB4"/>
    <w:sectPr w:rsidR="00B60DB4" w:rsidSect="00561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7A"/>
    <w:rsid w:val="001A0750"/>
    <w:rsid w:val="00561011"/>
    <w:rsid w:val="0088357A"/>
    <w:rsid w:val="00B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1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61011"/>
    <w:pPr>
      <w:keepNext/>
      <w:tabs>
        <w:tab w:val="num" w:pos="0"/>
      </w:tabs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011"/>
    <w:rPr>
      <w:rFonts w:ascii="Bookman Old Style" w:eastAsia="SimSun" w:hAnsi="Bookman Old Style" w:cs="Mangal"/>
      <w:b/>
      <w:kern w:val="1"/>
      <w:sz w:val="36"/>
      <w:szCs w:val="24"/>
      <w:lang w:eastAsia="hi-IN" w:bidi="hi-IN"/>
    </w:rPr>
  </w:style>
  <w:style w:type="character" w:styleId="a3">
    <w:name w:val="Hyperlink"/>
    <w:rsid w:val="00561011"/>
    <w:rPr>
      <w:color w:val="000080"/>
      <w:u w:val="single"/>
    </w:rPr>
  </w:style>
  <w:style w:type="paragraph" w:customStyle="1" w:styleId="a4">
    <w:name w:val="Содержимое таблицы"/>
    <w:basedOn w:val="a"/>
    <w:rsid w:val="00561011"/>
    <w:pPr>
      <w:suppressLineNumbers/>
    </w:pPr>
  </w:style>
  <w:style w:type="paragraph" w:customStyle="1" w:styleId="ConsPlusCell">
    <w:name w:val="ConsPlusCell"/>
    <w:basedOn w:val="a"/>
    <w:rsid w:val="00561011"/>
    <w:rPr>
      <w:rFonts w:eastAsia="Arial" w:cs="Arial"/>
      <w:szCs w:val="20"/>
    </w:rPr>
  </w:style>
  <w:style w:type="paragraph" w:customStyle="1" w:styleId="31">
    <w:name w:val="Основной текст с отступом 31"/>
    <w:basedOn w:val="a"/>
    <w:rsid w:val="00561011"/>
    <w:pPr>
      <w:tabs>
        <w:tab w:val="left" w:pos="709"/>
      </w:tabs>
      <w:ind w:firstLine="709"/>
      <w:jc w:val="both"/>
    </w:pPr>
    <w:rPr>
      <w:rFonts w:cs="Arial"/>
    </w:rPr>
  </w:style>
  <w:style w:type="paragraph" w:customStyle="1" w:styleId="32">
    <w:name w:val="Основной текст с отступом 32"/>
    <w:basedOn w:val="a"/>
    <w:rsid w:val="00561011"/>
    <w:pPr>
      <w:tabs>
        <w:tab w:val="left" w:pos="709"/>
      </w:tabs>
      <w:ind w:firstLine="709"/>
      <w:jc w:val="both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1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61011"/>
    <w:pPr>
      <w:keepNext/>
      <w:tabs>
        <w:tab w:val="num" w:pos="0"/>
      </w:tabs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011"/>
    <w:rPr>
      <w:rFonts w:ascii="Bookman Old Style" w:eastAsia="SimSun" w:hAnsi="Bookman Old Style" w:cs="Mangal"/>
      <w:b/>
      <w:kern w:val="1"/>
      <w:sz w:val="36"/>
      <w:szCs w:val="24"/>
      <w:lang w:eastAsia="hi-IN" w:bidi="hi-IN"/>
    </w:rPr>
  </w:style>
  <w:style w:type="character" w:styleId="a3">
    <w:name w:val="Hyperlink"/>
    <w:rsid w:val="00561011"/>
    <w:rPr>
      <w:color w:val="000080"/>
      <w:u w:val="single"/>
    </w:rPr>
  </w:style>
  <w:style w:type="paragraph" w:customStyle="1" w:styleId="a4">
    <w:name w:val="Содержимое таблицы"/>
    <w:basedOn w:val="a"/>
    <w:rsid w:val="00561011"/>
    <w:pPr>
      <w:suppressLineNumbers/>
    </w:pPr>
  </w:style>
  <w:style w:type="paragraph" w:customStyle="1" w:styleId="ConsPlusCell">
    <w:name w:val="ConsPlusCell"/>
    <w:basedOn w:val="a"/>
    <w:rsid w:val="00561011"/>
    <w:rPr>
      <w:rFonts w:eastAsia="Arial" w:cs="Arial"/>
      <w:szCs w:val="20"/>
    </w:rPr>
  </w:style>
  <w:style w:type="paragraph" w:customStyle="1" w:styleId="31">
    <w:name w:val="Основной текст с отступом 31"/>
    <w:basedOn w:val="a"/>
    <w:rsid w:val="00561011"/>
    <w:pPr>
      <w:tabs>
        <w:tab w:val="left" w:pos="709"/>
      </w:tabs>
      <w:ind w:firstLine="709"/>
      <w:jc w:val="both"/>
    </w:pPr>
    <w:rPr>
      <w:rFonts w:cs="Arial"/>
    </w:rPr>
  </w:style>
  <w:style w:type="paragraph" w:customStyle="1" w:styleId="32">
    <w:name w:val="Основной текст с отступом 32"/>
    <w:basedOn w:val="a"/>
    <w:rsid w:val="00561011"/>
    <w:pPr>
      <w:tabs>
        <w:tab w:val="left" w:pos="709"/>
      </w:tabs>
      <w:ind w:firstLine="709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Щедрина</cp:lastModifiedBy>
  <cp:revision>2</cp:revision>
  <dcterms:created xsi:type="dcterms:W3CDTF">2020-11-09T12:18:00Z</dcterms:created>
  <dcterms:modified xsi:type="dcterms:W3CDTF">2020-11-09T12:18:00Z</dcterms:modified>
</cp:coreProperties>
</file>