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18C" w:rsidRDefault="002A718C" w:rsidP="002A718C">
      <w:pPr>
        <w:jc w:val="center"/>
        <w:rPr>
          <w:rFonts w:cs="Arial"/>
          <w:b/>
          <w:bCs/>
          <w:sz w:val="32"/>
          <w:szCs w:val="32"/>
        </w:rPr>
      </w:pPr>
      <w:r>
        <w:rPr>
          <w:rFonts w:cs="Arial"/>
          <w:b/>
          <w:bCs/>
          <w:sz w:val="32"/>
          <w:szCs w:val="32"/>
        </w:rPr>
        <w:t>АДМИНИСТРАЦИЯ</w:t>
      </w:r>
    </w:p>
    <w:p w:rsidR="002A718C" w:rsidRPr="007A442E" w:rsidRDefault="002A718C" w:rsidP="002A718C">
      <w:pPr>
        <w:jc w:val="center"/>
        <w:rPr>
          <w:rFonts w:cs="Arial"/>
          <w:b/>
          <w:bCs/>
          <w:sz w:val="32"/>
          <w:szCs w:val="32"/>
        </w:rPr>
      </w:pPr>
      <w:r w:rsidRPr="007A442E">
        <w:rPr>
          <w:rFonts w:cs="Arial"/>
          <w:b/>
          <w:bCs/>
          <w:sz w:val="32"/>
          <w:szCs w:val="32"/>
        </w:rPr>
        <w:t>ГОСТОМЛЯНСКОГО СЕЛЬСОВЕТА</w:t>
      </w:r>
    </w:p>
    <w:p w:rsidR="002A718C" w:rsidRPr="007A442E" w:rsidRDefault="002A718C" w:rsidP="002A718C">
      <w:pPr>
        <w:jc w:val="center"/>
        <w:rPr>
          <w:rFonts w:cs="Arial"/>
          <w:b/>
          <w:bCs/>
          <w:sz w:val="32"/>
          <w:szCs w:val="32"/>
        </w:rPr>
      </w:pPr>
      <w:r w:rsidRPr="007A442E">
        <w:rPr>
          <w:rFonts w:cs="Arial"/>
          <w:b/>
          <w:bCs/>
          <w:sz w:val="32"/>
          <w:szCs w:val="32"/>
        </w:rPr>
        <w:t>МЕДВЕНСКИЙ РАЙОН</w:t>
      </w:r>
    </w:p>
    <w:p w:rsidR="002A718C" w:rsidRPr="007A442E" w:rsidRDefault="002A718C" w:rsidP="002A718C">
      <w:pPr>
        <w:jc w:val="center"/>
        <w:rPr>
          <w:rFonts w:cs="Arial"/>
          <w:b/>
          <w:bCs/>
          <w:sz w:val="32"/>
          <w:szCs w:val="32"/>
        </w:rPr>
      </w:pPr>
      <w:r w:rsidRPr="007A442E">
        <w:rPr>
          <w:rFonts w:cs="Arial"/>
          <w:b/>
          <w:bCs/>
          <w:sz w:val="32"/>
          <w:szCs w:val="32"/>
        </w:rPr>
        <w:t>КУРСКАЯ ОБЛАСТЬ</w:t>
      </w:r>
    </w:p>
    <w:p w:rsidR="002A718C" w:rsidRPr="007A442E" w:rsidRDefault="002A718C" w:rsidP="002A718C">
      <w:pPr>
        <w:tabs>
          <w:tab w:val="left" w:pos="5235"/>
        </w:tabs>
        <w:ind w:left="-360"/>
        <w:rPr>
          <w:rFonts w:cs="Arial"/>
          <w:sz w:val="32"/>
          <w:szCs w:val="32"/>
        </w:rPr>
      </w:pPr>
      <w:r>
        <w:rPr>
          <w:rFonts w:cs="Arial"/>
          <w:sz w:val="32"/>
          <w:szCs w:val="32"/>
        </w:rPr>
        <w:tab/>
      </w:r>
    </w:p>
    <w:p w:rsidR="002A718C" w:rsidRPr="007A442E" w:rsidRDefault="002A718C" w:rsidP="002A718C">
      <w:pPr>
        <w:tabs>
          <w:tab w:val="center" w:pos="4677"/>
        </w:tabs>
        <w:spacing w:line="360" w:lineRule="auto"/>
        <w:rPr>
          <w:rFonts w:cs="Arial"/>
          <w:b/>
          <w:bCs/>
          <w:sz w:val="32"/>
          <w:szCs w:val="32"/>
        </w:rPr>
      </w:pPr>
      <w:r>
        <w:rPr>
          <w:rFonts w:cs="Arial"/>
          <w:b/>
          <w:bCs/>
          <w:sz w:val="32"/>
          <w:szCs w:val="32"/>
        </w:rPr>
        <w:tab/>
      </w:r>
      <w:proofErr w:type="gramStart"/>
      <w:r w:rsidRPr="007A442E">
        <w:rPr>
          <w:rFonts w:cs="Arial"/>
          <w:b/>
          <w:bCs/>
          <w:sz w:val="32"/>
          <w:szCs w:val="32"/>
        </w:rPr>
        <w:t>П</w:t>
      </w:r>
      <w:proofErr w:type="gramEnd"/>
      <w:r w:rsidRPr="007A442E">
        <w:rPr>
          <w:rFonts w:cs="Arial"/>
          <w:b/>
          <w:bCs/>
          <w:sz w:val="32"/>
          <w:szCs w:val="32"/>
        </w:rPr>
        <w:t xml:space="preserve"> О С Т А Н О В Л Е Н И Е</w:t>
      </w:r>
    </w:p>
    <w:p w:rsidR="002A718C" w:rsidRDefault="002A718C" w:rsidP="002A718C">
      <w:pPr>
        <w:spacing w:line="360" w:lineRule="auto"/>
        <w:jc w:val="center"/>
        <w:rPr>
          <w:rFonts w:ascii="Times New Roman" w:eastAsia="Calibri" w:hAnsi="Times New Roman" w:cs="Calibri"/>
          <w:b/>
          <w:bCs/>
          <w:color w:val="00000A"/>
          <w:sz w:val="28"/>
          <w:szCs w:val="28"/>
        </w:rPr>
      </w:pPr>
    </w:p>
    <w:p w:rsidR="002A718C" w:rsidRPr="009E4760" w:rsidRDefault="00EE21A4" w:rsidP="002A718C">
      <w:pPr>
        <w:tabs>
          <w:tab w:val="left" w:pos="708"/>
          <w:tab w:val="center" w:pos="4153"/>
          <w:tab w:val="right" w:pos="8306"/>
        </w:tabs>
        <w:spacing w:line="100" w:lineRule="atLeast"/>
        <w:jc w:val="center"/>
        <w:rPr>
          <w:rFonts w:eastAsia="Calibri" w:cs="Arial"/>
          <w:b/>
          <w:bCs/>
          <w:color w:val="00000A"/>
          <w:sz w:val="32"/>
          <w:szCs w:val="32"/>
        </w:rPr>
      </w:pPr>
      <w:r>
        <w:rPr>
          <w:rFonts w:eastAsia="Calibri" w:cs="Arial"/>
          <w:b/>
          <w:bCs/>
          <w:color w:val="00000A"/>
          <w:sz w:val="32"/>
          <w:szCs w:val="32"/>
        </w:rPr>
        <w:t>20.12</w:t>
      </w:r>
      <w:r w:rsidR="002A718C" w:rsidRPr="009E4760">
        <w:rPr>
          <w:rFonts w:eastAsia="Calibri" w:cs="Arial"/>
          <w:b/>
          <w:bCs/>
          <w:color w:val="00000A"/>
          <w:sz w:val="32"/>
          <w:szCs w:val="32"/>
        </w:rPr>
        <w:t xml:space="preserve">.2021 г.       № </w:t>
      </w:r>
      <w:r>
        <w:rPr>
          <w:rFonts w:eastAsia="Calibri" w:cs="Arial"/>
          <w:b/>
          <w:bCs/>
          <w:color w:val="00000A"/>
          <w:sz w:val="32"/>
          <w:szCs w:val="32"/>
        </w:rPr>
        <w:t>95</w:t>
      </w:r>
      <w:r w:rsidR="002A718C" w:rsidRPr="009E4760">
        <w:rPr>
          <w:rFonts w:eastAsia="Calibri" w:cs="Arial"/>
          <w:b/>
          <w:bCs/>
          <w:color w:val="00000A"/>
          <w:sz w:val="32"/>
          <w:szCs w:val="32"/>
        </w:rPr>
        <w:t>-па</w:t>
      </w:r>
    </w:p>
    <w:p w:rsidR="002A718C" w:rsidRDefault="002A718C" w:rsidP="002A718C">
      <w:pPr>
        <w:spacing w:line="100" w:lineRule="atLeast"/>
        <w:jc w:val="center"/>
        <w:rPr>
          <w:rFonts w:ascii="Times New Roman" w:eastAsia="Calibri" w:hAnsi="Times New Roman" w:cs="Calibri"/>
          <w:b/>
          <w:bCs/>
          <w:color w:val="00000A"/>
          <w:sz w:val="24"/>
        </w:rPr>
      </w:pPr>
    </w:p>
    <w:p w:rsidR="002A718C" w:rsidRPr="00425827" w:rsidRDefault="002A718C" w:rsidP="002A718C">
      <w:pPr>
        <w:widowControl/>
        <w:suppressAutoHyphens w:val="0"/>
        <w:jc w:val="both"/>
        <w:rPr>
          <w:rFonts w:ascii="Tahoma" w:eastAsia="Times New Roman" w:hAnsi="Tahoma" w:cs="Tahoma"/>
          <w:color w:val="000000"/>
          <w:kern w:val="0"/>
          <w:sz w:val="18"/>
          <w:szCs w:val="18"/>
          <w:lang w:eastAsia="ru-RU" w:bidi="ar-SA"/>
        </w:rPr>
      </w:pPr>
      <w:r w:rsidRPr="00425827">
        <w:rPr>
          <w:rFonts w:ascii="Tahoma" w:eastAsia="Times New Roman" w:hAnsi="Tahoma" w:cs="Tahoma"/>
          <w:color w:val="000000"/>
          <w:kern w:val="0"/>
          <w:sz w:val="18"/>
          <w:szCs w:val="18"/>
          <w:lang w:eastAsia="ru-RU" w:bidi="ar-SA"/>
        </w:rPr>
        <w:t>    </w:t>
      </w:r>
    </w:p>
    <w:p w:rsidR="002A718C" w:rsidRDefault="002A718C" w:rsidP="002A718C">
      <w:pPr>
        <w:ind w:firstLine="708"/>
        <w:jc w:val="center"/>
        <w:rPr>
          <w:rFonts w:eastAsia="Times New Roman" w:cs="Arial"/>
          <w:b/>
          <w:bCs/>
          <w:color w:val="000000"/>
          <w:kern w:val="0"/>
          <w:sz w:val="28"/>
          <w:szCs w:val="28"/>
          <w:lang w:eastAsia="ru-RU" w:bidi="ar-SA"/>
        </w:rPr>
      </w:pPr>
      <w:r w:rsidRPr="00425827">
        <w:rPr>
          <w:rFonts w:eastAsia="Times New Roman" w:cs="Arial"/>
          <w:b/>
          <w:bCs/>
          <w:color w:val="000000"/>
          <w:kern w:val="0"/>
          <w:sz w:val="28"/>
          <w:szCs w:val="28"/>
          <w:lang w:eastAsia="ru-RU" w:bidi="ar-SA"/>
        </w:rPr>
        <w:t xml:space="preserve">Об утверждении </w:t>
      </w:r>
      <w:r>
        <w:rPr>
          <w:rFonts w:eastAsia="Times New Roman" w:cs="Arial"/>
          <w:b/>
          <w:bCs/>
          <w:color w:val="000000"/>
          <w:kern w:val="0"/>
          <w:sz w:val="28"/>
          <w:szCs w:val="28"/>
          <w:lang w:eastAsia="ru-RU" w:bidi="ar-SA"/>
        </w:rPr>
        <w:t xml:space="preserve">Порядка разработки и утверждения административных регламентов предоставления муниципальных услуг Администрацией </w:t>
      </w:r>
      <w:proofErr w:type="spellStart"/>
      <w:r>
        <w:rPr>
          <w:rFonts w:eastAsia="Times New Roman" w:cs="Arial"/>
          <w:b/>
          <w:bCs/>
          <w:color w:val="000000"/>
          <w:kern w:val="0"/>
          <w:sz w:val="28"/>
          <w:szCs w:val="28"/>
          <w:lang w:eastAsia="ru-RU" w:bidi="ar-SA"/>
        </w:rPr>
        <w:t>Гостомлянского</w:t>
      </w:r>
      <w:proofErr w:type="spellEnd"/>
      <w:r>
        <w:rPr>
          <w:rFonts w:eastAsia="Times New Roman" w:cs="Arial"/>
          <w:b/>
          <w:bCs/>
          <w:color w:val="000000"/>
          <w:kern w:val="0"/>
          <w:sz w:val="28"/>
          <w:szCs w:val="28"/>
          <w:lang w:eastAsia="ru-RU" w:bidi="ar-SA"/>
        </w:rPr>
        <w:t xml:space="preserve"> сельсовета </w:t>
      </w:r>
    </w:p>
    <w:p w:rsidR="002A718C" w:rsidRDefault="002A718C" w:rsidP="002A718C">
      <w:pPr>
        <w:ind w:firstLine="708"/>
        <w:jc w:val="center"/>
        <w:rPr>
          <w:rFonts w:eastAsia="Times New Roman" w:cs="Arial"/>
          <w:b/>
          <w:bCs/>
          <w:color w:val="000000"/>
          <w:kern w:val="0"/>
          <w:sz w:val="28"/>
          <w:szCs w:val="28"/>
          <w:lang w:eastAsia="ru-RU" w:bidi="ar-SA"/>
        </w:rPr>
      </w:pPr>
      <w:proofErr w:type="spellStart"/>
      <w:r>
        <w:rPr>
          <w:rFonts w:eastAsia="Times New Roman" w:cs="Arial"/>
          <w:b/>
          <w:bCs/>
          <w:color w:val="000000"/>
          <w:kern w:val="0"/>
          <w:sz w:val="28"/>
          <w:szCs w:val="28"/>
          <w:lang w:eastAsia="ru-RU" w:bidi="ar-SA"/>
        </w:rPr>
        <w:t>Медвенского</w:t>
      </w:r>
      <w:proofErr w:type="spellEnd"/>
      <w:r>
        <w:rPr>
          <w:rFonts w:eastAsia="Times New Roman" w:cs="Arial"/>
          <w:b/>
          <w:bCs/>
          <w:color w:val="000000"/>
          <w:kern w:val="0"/>
          <w:sz w:val="28"/>
          <w:szCs w:val="28"/>
          <w:lang w:eastAsia="ru-RU" w:bidi="ar-SA"/>
        </w:rPr>
        <w:t xml:space="preserve"> района</w:t>
      </w:r>
    </w:p>
    <w:p w:rsidR="002A718C" w:rsidRDefault="002A718C" w:rsidP="002A718C">
      <w:pPr>
        <w:shd w:val="clear" w:color="auto" w:fill="FFFFFF"/>
        <w:ind w:firstLine="851"/>
        <w:jc w:val="both"/>
        <w:rPr>
          <w:rFonts w:ascii="Times New Roman" w:hAnsi="Times New Roman" w:cs="Times New Roman"/>
          <w:sz w:val="28"/>
          <w:szCs w:val="28"/>
        </w:rPr>
      </w:pPr>
    </w:p>
    <w:p w:rsidR="002A718C" w:rsidRPr="002A718C" w:rsidRDefault="002A718C" w:rsidP="002A718C">
      <w:pPr>
        <w:shd w:val="clear" w:color="auto" w:fill="FFFFFF"/>
        <w:ind w:firstLine="851"/>
        <w:jc w:val="both"/>
        <w:rPr>
          <w:rFonts w:cs="Arial"/>
          <w:sz w:val="24"/>
        </w:rPr>
      </w:pPr>
      <w:proofErr w:type="gramStart"/>
      <w:r w:rsidRPr="002A718C">
        <w:rPr>
          <w:rFonts w:cs="Arial"/>
          <w:sz w:val="24"/>
        </w:rPr>
        <w:t>В соответствии с Федеральными законами от 6 октября 2003 г. № 131-ФЗ «Об общих принципах организации местного самоуправления в Российской Федерации», от 27 июля 2010 г.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w:t>
      </w:r>
      <w:proofErr w:type="gramEnd"/>
      <w:r w:rsidRPr="002A718C">
        <w:rPr>
          <w:rFonts w:cs="Arial"/>
          <w:sz w:val="24"/>
        </w:rPr>
        <w:t xml:space="preserve"> государственных услуг, о внесении изменений в некоторые акты Правительства Российской Федерации и признании </w:t>
      </w:r>
      <w:proofErr w:type="gramStart"/>
      <w:r w:rsidRPr="002A718C">
        <w:rPr>
          <w:rFonts w:cs="Arial"/>
          <w:sz w:val="24"/>
        </w:rPr>
        <w:t>утратившими</w:t>
      </w:r>
      <w:proofErr w:type="gramEnd"/>
      <w:r w:rsidRPr="002A718C">
        <w:rPr>
          <w:rFonts w:cs="Arial"/>
          <w:sz w:val="24"/>
        </w:rPr>
        <w:t xml:space="preserve"> силу некоторых актов и отдельных положений актов Правительства Российской Федерации»,</w:t>
      </w:r>
      <w:r w:rsidRPr="002A718C">
        <w:rPr>
          <w:rFonts w:cs="Arial"/>
          <w:b/>
          <w:sz w:val="24"/>
        </w:rPr>
        <w:t xml:space="preserve"> </w:t>
      </w:r>
      <w:r w:rsidRPr="002A718C">
        <w:rPr>
          <w:rFonts w:cs="Arial"/>
          <w:sz w:val="24"/>
        </w:rPr>
        <w:t>Уставом муниципального образования «</w:t>
      </w:r>
      <w:proofErr w:type="spellStart"/>
      <w:r w:rsidRPr="002A718C">
        <w:rPr>
          <w:rFonts w:cs="Arial"/>
          <w:sz w:val="24"/>
        </w:rPr>
        <w:t>Гостомлянский</w:t>
      </w:r>
      <w:proofErr w:type="spellEnd"/>
      <w:r w:rsidRPr="002A718C">
        <w:rPr>
          <w:rFonts w:cs="Arial"/>
          <w:sz w:val="24"/>
        </w:rPr>
        <w:t xml:space="preserve"> сельсовет» </w:t>
      </w:r>
      <w:proofErr w:type="spellStart"/>
      <w:r w:rsidRPr="002A718C">
        <w:rPr>
          <w:rFonts w:cs="Arial"/>
          <w:sz w:val="24"/>
        </w:rPr>
        <w:t>Медвенского</w:t>
      </w:r>
      <w:proofErr w:type="spellEnd"/>
      <w:r w:rsidRPr="002A718C">
        <w:rPr>
          <w:rFonts w:cs="Arial"/>
          <w:sz w:val="24"/>
        </w:rPr>
        <w:t xml:space="preserve"> района Курской области Администрация </w:t>
      </w:r>
      <w:proofErr w:type="spellStart"/>
      <w:r w:rsidRPr="002A718C">
        <w:rPr>
          <w:rFonts w:cs="Arial"/>
          <w:sz w:val="24"/>
        </w:rPr>
        <w:t>Гостомлянского</w:t>
      </w:r>
      <w:proofErr w:type="spellEnd"/>
      <w:r w:rsidRPr="002A718C">
        <w:rPr>
          <w:rFonts w:cs="Arial"/>
          <w:sz w:val="24"/>
        </w:rPr>
        <w:t xml:space="preserve"> сельсовета </w:t>
      </w:r>
      <w:proofErr w:type="spellStart"/>
      <w:r w:rsidRPr="002A718C">
        <w:rPr>
          <w:rFonts w:cs="Arial"/>
          <w:sz w:val="24"/>
        </w:rPr>
        <w:t>Медвенского</w:t>
      </w:r>
      <w:proofErr w:type="spellEnd"/>
      <w:r w:rsidRPr="002A718C">
        <w:rPr>
          <w:rFonts w:cs="Arial"/>
          <w:sz w:val="24"/>
        </w:rPr>
        <w:t xml:space="preserve"> района ПОСТАНОВЛЯЕТ:</w:t>
      </w:r>
    </w:p>
    <w:p w:rsidR="002A718C" w:rsidRPr="002A718C" w:rsidRDefault="002A718C" w:rsidP="002A718C">
      <w:pPr>
        <w:pStyle w:val="a3"/>
        <w:ind w:left="0" w:firstLine="851"/>
        <w:jc w:val="both"/>
        <w:rPr>
          <w:rFonts w:cs="Arial"/>
          <w:sz w:val="24"/>
        </w:rPr>
      </w:pPr>
      <w:r w:rsidRPr="002A718C">
        <w:rPr>
          <w:rFonts w:cs="Arial"/>
          <w:sz w:val="24"/>
        </w:rPr>
        <w:t xml:space="preserve">1.Утвердить прилагаемый Порядок разработки и утверждения административных регламентов предоставления муниципальных услуг Администрацией </w:t>
      </w:r>
      <w:proofErr w:type="spellStart"/>
      <w:r w:rsidRPr="002A718C">
        <w:rPr>
          <w:rFonts w:cs="Arial"/>
          <w:sz w:val="24"/>
        </w:rPr>
        <w:t>Гостомлянского</w:t>
      </w:r>
      <w:proofErr w:type="spellEnd"/>
      <w:r w:rsidRPr="002A718C">
        <w:rPr>
          <w:rFonts w:cs="Arial"/>
          <w:sz w:val="24"/>
        </w:rPr>
        <w:t xml:space="preserve"> сельсовета </w:t>
      </w:r>
      <w:proofErr w:type="spellStart"/>
      <w:r w:rsidRPr="002A718C">
        <w:rPr>
          <w:rFonts w:cs="Arial"/>
          <w:sz w:val="24"/>
        </w:rPr>
        <w:t>Медвенского</w:t>
      </w:r>
      <w:proofErr w:type="spellEnd"/>
      <w:r w:rsidRPr="002A718C">
        <w:rPr>
          <w:rFonts w:cs="Arial"/>
          <w:sz w:val="24"/>
        </w:rPr>
        <w:t xml:space="preserve"> района.</w:t>
      </w:r>
    </w:p>
    <w:p w:rsidR="002A718C" w:rsidRPr="002A718C" w:rsidRDefault="002A718C" w:rsidP="002A718C">
      <w:pPr>
        <w:pStyle w:val="a3"/>
        <w:ind w:left="0" w:firstLine="851"/>
        <w:jc w:val="both"/>
        <w:rPr>
          <w:rFonts w:cs="Arial"/>
          <w:color w:val="FF0000"/>
          <w:sz w:val="24"/>
        </w:rPr>
      </w:pPr>
      <w:r w:rsidRPr="002A718C">
        <w:rPr>
          <w:rFonts w:cs="Arial"/>
          <w:sz w:val="24"/>
        </w:rPr>
        <w:t xml:space="preserve">2.Признать утратившим силу </w:t>
      </w:r>
      <w:r w:rsidRPr="002A718C">
        <w:rPr>
          <w:rFonts w:cs="Arial"/>
          <w:bCs/>
          <w:sz w:val="24"/>
        </w:rPr>
        <w:t xml:space="preserve">постановление Администрации </w:t>
      </w:r>
      <w:proofErr w:type="spellStart"/>
      <w:r w:rsidRPr="002A718C">
        <w:rPr>
          <w:rFonts w:cs="Arial"/>
          <w:bCs/>
          <w:sz w:val="24"/>
        </w:rPr>
        <w:t>Гостомлянского</w:t>
      </w:r>
      <w:proofErr w:type="spellEnd"/>
      <w:r w:rsidRPr="002A718C">
        <w:rPr>
          <w:rFonts w:cs="Arial"/>
          <w:bCs/>
          <w:sz w:val="24"/>
        </w:rPr>
        <w:t xml:space="preserve"> сельсовета </w:t>
      </w:r>
      <w:proofErr w:type="spellStart"/>
      <w:r w:rsidRPr="002A718C">
        <w:rPr>
          <w:rFonts w:cs="Arial"/>
          <w:bCs/>
          <w:sz w:val="24"/>
        </w:rPr>
        <w:t>Медвенского</w:t>
      </w:r>
      <w:proofErr w:type="spellEnd"/>
      <w:r w:rsidRPr="002A718C">
        <w:rPr>
          <w:rFonts w:cs="Arial"/>
          <w:bCs/>
          <w:sz w:val="24"/>
        </w:rPr>
        <w:t xml:space="preserve"> района от 20.06.2017 № 103-па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проведения </w:t>
      </w:r>
      <w:proofErr w:type="gramStart"/>
      <w:r w:rsidRPr="002A718C">
        <w:rPr>
          <w:rFonts w:cs="Arial"/>
          <w:bCs/>
          <w:sz w:val="24"/>
        </w:rPr>
        <w:t>экспертизы проектов административных регламентов предоставления муниципальных услуг</w:t>
      </w:r>
      <w:proofErr w:type="gramEnd"/>
      <w:r w:rsidRPr="002A718C">
        <w:rPr>
          <w:rFonts w:cs="Arial"/>
          <w:bCs/>
          <w:sz w:val="24"/>
        </w:rPr>
        <w:t>»</w:t>
      </w:r>
    </w:p>
    <w:p w:rsidR="002A718C" w:rsidRPr="002A718C" w:rsidRDefault="002A718C" w:rsidP="002A718C">
      <w:pPr>
        <w:pStyle w:val="a3"/>
        <w:ind w:left="0" w:firstLine="851"/>
        <w:jc w:val="both"/>
        <w:rPr>
          <w:rFonts w:cs="Arial"/>
          <w:sz w:val="24"/>
        </w:rPr>
      </w:pPr>
      <w:r w:rsidRPr="002A718C">
        <w:rPr>
          <w:rFonts w:cs="Arial"/>
          <w:sz w:val="24"/>
        </w:rPr>
        <w:t>3.Опубликовать постановление на официальном сайте муниципального образования «</w:t>
      </w:r>
      <w:proofErr w:type="spellStart"/>
      <w:r w:rsidRPr="002A718C">
        <w:rPr>
          <w:rFonts w:cs="Arial"/>
          <w:sz w:val="24"/>
        </w:rPr>
        <w:t>Гостомлянский</w:t>
      </w:r>
      <w:proofErr w:type="spellEnd"/>
      <w:r w:rsidRPr="002A718C">
        <w:rPr>
          <w:rFonts w:cs="Arial"/>
          <w:sz w:val="24"/>
        </w:rPr>
        <w:t xml:space="preserve"> сельсовет»</w:t>
      </w:r>
    </w:p>
    <w:p w:rsidR="002A718C" w:rsidRPr="002A718C" w:rsidRDefault="002A718C" w:rsidP="002A718C">
      <w:pPr>
        <w:ind w:firstLine="567"/>
        <w:jc w:val="both"/>
        <w:rPr>
          <w:rFonts w:cs="Arial"/>
          <w:sz w:val="24"/>
        </w:rPr>
      </w:pPr>
      <w:r w:rsidRPr="002A718C">
        <w:rPr>
          <w:rFonts w:cs="Arial"/>
          <w:sz w:val="24"/>
        </w:rPr>
        <w:t xml:space="preserve">    4. Постановление вступает в силу со дня его официального опубликования.</w:t>
      </w:r>
    </w:p>
    <w:p w:rsidR="002A718C" w:rsidRPr="002A718C" w:rsidRDefault="002A718C" w:rsidP="002A718C">
      <w:pPr>
        <w:ind w:firstLine="567"/>
        <w:jc w:val="both"/>
        <w:rPr>
          <w:rFonts w:cs="Arial"/>
          <w:sz w:val="24"/>
        </w:rPr>
      </w:pPr>
      <w:r w:rsidRPr="002A718C">
        <w:rPr>
          <w:rFonts w:cs="Arial"/>
          <w:sz w:val="24"/>
        </w:rPr>
        <w:t xml:space="preserve">    5. </w:t>
      </w:r>
      <w:proofErr w:type="gramStart"/>
      <w:r w:rsidRPr="002A718C">
        <w:rPr>
          <w:rFonts w:cs="Arial"/>
          <w:sz w:val="24"/>
        </w:rPr>
        <w:t>Контроль за</w:t>
      </w:r>
      <w:proofErr w:type="gramEnd"/>
      <w:r w:rsidRPr="002A718C">
        <w:rPr>
          <w:rFonts w:cs="Arial"/>
          <w:sz w:val="24"/>
        </w:rPr>
        <w:t xml:space="preserve"> исполнением настоящего постановления оставляю за собой.</w:t>
      </w:r>
    </w:p>
    <w:p w:rsidR="002A718C" w:rsidRPr="002A718C" w:rsidRDefault="002A718C" w:rsidP="002A718C">
      <w:pPr>
        <w:tabs>
          <w:tab w:val="left" w:pos="1800"/>
        </w:tabs>
        <w:ind w:firstLine="567"/>
        <w:jc w:val="both"/>
        <w:rPr>
          <w:rFonts w:cs="Arial"/>
          <w:sz w:val="24"/>
        </w:rPr>
      </w:pPr>
      <w:r w:rsidRPr="002A718C">
        <w:rPr>
          <w:rFonts w:cs="Arial"/>
          <w:sz w:val="24"/>
        </w:rPr>
        <w:tab/>
      </w:r>
    </w:p>
    <w:p w:rsidR="002A718C" w:rsidRPr="002A718C" w:rsidRDefault="002A718C" w:rsidP="002A718C">
      <w:pPr>
        <w:jc w:val="both"/>
        <w:rPr>
          <w:rFonts w:cs="Arial"/>
          <w:sz w:val="24"/>
        </w:rPr>
      </w:pPr>
    </w:p>
    <w:p w:rsidR="002A718C" w:rsidRPr="002A718C" w:rsidRDefault="002A718C" w:rsidP="002A718C">
      <w:pPr>
        <w:jc w:val="both"/>
        <w:rPr>
          <w:rFonts w:cs="Arial"/>
          <w:sz w:val="24"/>
        </w:rPr>
      </w:pPr>
    </w:p>
    <w:p w:rsidR="002A718C" w:rsidRPr="002A718C" w:rsidRDefault="002A718C" w:rsidP="002A718C">
      <w:pPr>
        <w:jc w:val="both"/>
        <w:rPr>
          <w:rFonts w:cs="Arial"/>
          <w:sz w:val="24"/>
        </w:rPr>
      </w:pPr>
      <w:r w:rsidRPr="002A718C">
        <w:rPr>
          <w:rFonts w:cs="Arial"/>
          <w:sz w:val="24"/>
        </w:rPr>
        <w:t>Глава</w:t>
      </w:r>
      <w:r w:rsidRPr="002A718C">
        <w:rPr>
          <w:rFonts w:cs="Arial"/>
          <w:sz w:val="24"/>
        </w:rPr>
        <w:tab/>
      </w:r>
      <w:proofErr w:type="spellStart"/>
      <w:r w:rsidRPr="002A718C">
        <w:rPr>
          <w:rFonts w:cs="Arial"/>
          <w:sz w:val="24"/>
        </w:rPr>
        <w:t>Гостомлянского</w:t>
      </w:r>
      <w:proofErr w:type="spellEnd"/>
      <w:r w:rsidRPr="002A718C">
        <w:rPr>
          <w:rFonts w:cs="Arial"/>
          <w:sz w:val="24"/>
        </w:rPr>
        <w:t xml:space="preserve"> сельсовета</w:t>
      </w:r>
    </w:p>
    <w:p w:rsidR="002A718C" w:rsidRPr="002A718C" w:rsidRDefault="002A718C" w:rsidP="002A718C">
      <w:pPr>
        <w:shd w:val="clear" w:color="auto" w:fill="FFFFFF"/>
        <w:jc w:val="both"/>
        <w:rPr>
          <w:rFonts w:cs="Arial"/>
          <w:sz w:val="24"/>
        </w:rPr>
      </w:pPr>
      <w:proofErr w:type="spellStart"/>
      <w:r w:rsidRPr="002A718C">
        <w:rPr>
          <w:rFonts w:cs="Arial"/>
          <w:sz w:val="24"/>
        </w:rPr>
        <w:t>Медвенского</w:t>
      </w:r>
      <w:proofErr w:type="spellEnd"/>
      <w:r w:rsidRPr="002A718C">
        <w:rPr>
          <w:rFonts w:cs="Arial"/>
          <w:sz w:val="24"/>
        </w:rPr>
        <w:t xml:space="preserve"> района                                                                         </w:t>
      </w:r>
      <w:proofErr w:type="spellStart"/>
      <w:r w:rsidRPr="002A718C">
        <w:rPr>
          <w:rFonts w:cs="Arial"/>
          <w:sz w:val="24"/>
        </w:rPr>
        <w:t>А.Н.Харланов</w:t>
      </w:r>
      <w:proofErr w:type="spellEnd"/>
      <w:r w:rsidRPr="002A718C">
        <w:rPr>
          <w:rFonts w:cs="Arial"/>
          <w:sz w:val="24"/>
        </w:rPr>
        <w:t xml:space="preserve">                  </w:t>
      </w:r>
    </w:p>
    <w:p w:rsidR="002A718C" w:rsidRPr="00680AB2" w:rsidRDefault="002A718C" w:rsidP="002A718C">
      <w:pPr>
        <w:shd w:val="clear" w:color="auto" w:fill="FFFFFF"/>
        <w:jc w:val="both"/>
        <w:rPr>
          <w:rFonts w:ascii="Times New Roman" w:hAnsi="Times New Roman" w:cs="Times New Roman"/>
          <w:sz w:val="28"/>
          <w:szCs w:val="28"/>
        </w:rPr>
      </w:pPr>
    </w:p>
    <w:p w:rsidR="002A718C" w:rsidRPr="00D261A1" w:rsidRDefault="002A718C" w:rsidP="002A718C">
      <w:pPr>
        <w:shd w:val="clear" w:color="auto" w:fill="FDFDFD"/>
        <w:textAlignment w:val="baseline"/>
        <w:rPr>
          <w:rFonts w:ascii="Helvetica" w:eastAsia="Times New Roman" w:hAnsi="Helvetica" w:cs="Helvetica"/>
          <w:color w:val="111111"/>
          <w:sz w:val="27"/>
          <w:szCs w:val="27"/>
          <w:lang w:eastAsia="ru-RU"/>
        </w:rPr>
      </w:pPr>
      <w:r w:rsidRPr="00D261A1">
        <w:rPr>
          <w:rFonts w:ascii="Helvetica" w:eastAsia="Times New Roman" w:hAnsi="Helvetica" w:cs="Helvetica"/>
          <w:color w:val="111111"/>
          <w:sz w:val="27"/>
          <w:szCs w:val="27"/>
          <w:lang w:eastAsia="ru-RU"/>
        </w:rPr>
        <w:t> </w:t>
      </w:r>
    </w:p>
    <w:p w:rsidR="002A718C" w:rsidRPr="00D261A1" w:rsidRDefault="002A718C" w:rsidP="002A718C">
      <w:pPr>
        <w:shd w:val="clear" w:color="auto" w:fill="FDFDFD"/>
        <w:jc w:val="center"/>
        <w:textAlignment w:val="baseline"/>
        <w:outlineLvl w:val="3"/>
        <w:rPr>
          <w:rFonts w:ascii="Helvetica" w:eastAsia="Times New Roman" w:hAnsi="Helvetica" w:cs="Helvetica"/>
          <w:b/>
          <w:bCs/>
          <w:color w:val="111111"/>
          <w:sz w:val="27"/>
          <w:szCs w:val="27"/>
          <w:lang w:eastAsia="ru-RU"/>
        </w:rPr>
      </w:pPr>
      <w:r w:rsidRPr="00D261A1">
        <w:rPr>
          <w:rFonts w:ascii="Helvetica" w:eastAsia="Times New Roman" w:hAnsi="Helvetica" w:cs="Helvetica"/>
          <w:b/>
          <w:bCs/>
          <w:color w:val="111111"/>
          <w:sz w:val="27"/>
          <w:szCs w:val="27"/>
          <w:lang w:eastAsia="ru-RU"/>
        </w:rPr>
        <w:lastRenderedPageBreak/>
        <w:t> </w:t>
      </w:r>
    </w:p>
    <w:p w:rsidR="002A718C" w:rsidRPr="00680AB2" w:rsidRDefault="002A718C" w:rsidP="002A718C">
      <w:pPr>
        <w:pStyle w:val="3"/>
        <w:shd w:val="clear" w:color="auto" w:fill="FFFFFF"/>
        <w:spacing w:before="0" w:after="255" w:line="270" w:lineRule="atLeast"/>
        <w:ind w:left="4536"/>
        <w:jc w:val="center"/>
        <w:rPr>
          <w:color w:val="333333"/>
          <w:sz w:val="28"/>
          <w:szCs w:val="28"/>
        </w:rPr>
      </w:pPr>
      <w:r w:rsidRPr="00680AB2">
        <w:rPr>
          <w:color w:val="333333"/>
          <w:sz w:val="28"/>
          <w:szCs w:val="28"/>
        </w:rPr>
        <w:t>УТВЕРЖДЕН</w:t>
      </w:r>
    </w:p>
    <w:p w:rsidR="002A718C" w:rsidRDefault="002A718C" w:rsidP="002A718C">
      <w:pPr>
        <w:ind w:left="4536"/>
        <w:jc w:val="center"/>
        <w:rPr>
          <w:rFonts w:ascii="Times New Roman" w:hAnsi="Times New Roman" w:cs="Times New Roman"/>
          <w:sz w:val="28"/>
          <w:szCs w:val="28"/>
        </w:rPr>
      </w:pPr>
      <w:r w:rsidRPr="00680AB2">
        <w:rPr>
          <w:rFonts w:ascii="Times New Roman" w:hAnsi="Times New Roman" w:cs="Times New Roman"/>
          <w:sz w:val="28"/>
          <w:szCs w:val="28"/>
        </w:rPr>
        <w:t xml:space="preserve">Постановлением Администрации </w:t>
      </w:r>
      <w:proofErr w:type="spellStart"/>
      <w:r>
        <w:rPr>
          <w:rFonts w:ascii="Times New Roman" w:hAnsi="Times New Roman" w:cs="Times New Roman"/>
          <w:sz w:val="28"/>
          <w:szCs w:val="28"/>
        </w:rPr>
        <w:t>Гостомлянского</w:t>
      </w:r>
      <w:proofErr w:type="spellEnd"/>
      <w:r>
        <w:rPr>
          <w:rFonts w:ascii="Times New Roman" w:hAnsi="Times New Roman" w:cs="Times New Roman"/>
          <w:sz w:val="28"/>
          <w:szCs w:val="28"/>
        </w:rPr>
        <w:t xml:space="preserve"> сельсовета</w:t>
      </w:r>
    </w:p>
    <w:p w:rsidR="002A718C" w:rsidRPr="00680AB2" w:rsidRDefault="002A718C" w:rsidP="002A718C">
      <w:pPr>
        <w:ind w:left="4536"/>
        <w:jc w:val="center"/>
        <w:rPr>
          <w:rFonts w:ascii="Times New Roman" w:hAnsi="Times New Roman" w:cs="Times New Roman"/>
          <w:sz w:val="28"/>
          <w:szCs w:val="28"/>
        </w:rPr>
      </w:pPr>
      <w:r>
        <w:rPr>
          <w:rFonts w:ascii="Times New Roman" w:hAnsi="Times New Roman" w:cs="Times New Roman"/>
          <w:sz w:val="28"/>
          <w:szCs w:val="28"/>
        </w:rPr>
        <w:t xml:space="preserve">от </w:t>
      </w:r>
      <w:r w:rsidR="00EE21A4">
        <w:rPr>
          <w:rFonts w:ascii="Times New Roman" w:hAnsi="Times New Roman" w:cs="Times New Roman"/>
          <w:sz w:val="28"/>
          <w:szCs w:val="28"/>
        </w:rPr>
        <w:t>30.12.2021г</w:t>
      </w:r>
      <w:r>
        <w:rPr>
          <w:rFonts w:ascii="Times New Roman" w:hAnsi="Times New Roman" w:cs="Times New Roman"/>
          <w:sz w:val="28"/>
          <w:szCs w:val="28"/>
        </w:rPr>
        <w:t xml:space="preserve"> № </w:t>
      </w:r>
      <w:r w:rsidR="00EE21A4">
        <w:rPr>
          <w:rFonts w:ascii="Times New Roman" w:hAnsi="Times New Roman" w:cs="Times New Roman"/>
          <w:sz w:val="28"/>
          <w:szCs w:val="28"/>
        </w:rPr>
        <w:t>95-па</w:t>
      </w:r>
      <w:bookmarkStart w:id="0" w:name="_GoBack"/>
      <w:bookmarkEnd w:id="0"/>
    </w:p>
    <w:p w:rsidR="002A718C" w:rsidRDefault="002A718C" w:rsidP="002A718C">
      <w:pPr>
        <w:pStyle w:val="3"/>
        <w:shd w:val="clear" w:color="auto" w:fill="FFFFFF"/>
        <w:spacing w:before="0" w:after="255" w:line="270" w:lineRule="atLeast"/>
        <w:ind w:firstLine="709"/>
        <w:jc w:val="center"/>
        <w:rPr>
          <w:color w:val="333333"/>
          <w:sz w:val="28"/>
          <w:szCs w:val="28"/>
        </w:rPr>
      </w:pPr>
    </w:p>
    <w:p w:rsidR="002A718C" w:rsidRPr="00680AB2" w:rsidRDefault="002A718C" w:rsidP="002A718C">
      <w:pPr>
        <w:pStyle w:val="3"/>
        <w:shd w:val="clear" w:color="auto" w:fill="FFFFFF"/>
        <w:spacing w:before="0" w:after="255" w:line="270" w:lineRule="atLeast"/>
        <w:jc w:val="center"/>
        <w:rPr>
          <w:sz w:val="28"/>
          <w:szCs w:val="28"/>
        </w:rPr>
      </w:pPr>
      <w:r w:rsidRPr="00680AB2">
        <w:rPr>
          <w:sz w:val="28"/>
          <w:szCs w:val="28"/>
        </w:rPr>
        <w:t>Порядок</w:t>
      </w:r>
      <w:r w:rsidRPr="00680AB2">
        <w:rPr>
          <w:sz w:val="28"/>
          <w:szCs w:val="28"/>
        </w:rPr>
        <w:br/>
        <w:t>разработки и утверждения административных регламентов предоставления муниципальных услуг</w:t>
      </w:r>
      <w:r>
        <w:rPr>
          <w:sz w:val="28"/>
          <w:szCs w:val="28"/>
        </w:rPr>
        <w:t xml:space="preserve"> Администрацией </w:t>
      </w:r>
      <w:proofErr w:type="spellStart"/>
      <w:r>
        <w:rPr>
          <w:sz w:val="28"/>
          <w:szCs w:val="28"/>
        </w:rPr>
        <w:t>Гостомлянского</w:t>
      </w:r>
      <w:proofErr w:type="spellEnd"/>
      <w:r>
        <w:rPr>
          <w:sz w:val="28"/>
          <w:szCs w:val="28"/>
        </w:rPr>
        <w:t xml:space="preserve"> сельсовета </w:t>
      </w:r>
      <w:proofErr w:type="spellStart"/>
      <w:r>
        <w:rPr>
          <w:sz w:val="28"/>
          <w:szCs w:val="28"/>
        </w:rPr>
        <w:t>Медвенского</w:t>
      </w:r>
      <w:proofErr w:type="spellEnd"/>
      <w:r>
        <w:rPr>
          <w:sz w:val="28"/>
          <w:szCs w:val="28"/>
        </w:rPr>
        <w:t xml:space="preserve"> района</w:t>
      </w:r>
    </w:p>
    <w:p w:rsidR="002A718C" w:rsidRPr="001B6B73" w:rsidRDefault="002A718C" w:rsidP="002A718C">
      <w:pPr>
        <w:tabs>
          <w:tab w:val="left" w:pos="275"/>
        </w:tabs>
        <w:jc w:val="center"/>
        <w:rPr>
          <w:b/>
          <w:bCs/>
          <w:sz w:val="28"/>
          <w:szCs w:val="28"/>
        </w:rPr>
      </w:pPr>
      <w:r w:rsidRPr="001B6B73">
        <w:rPr>
          <w:b/>
          <w:bCs/>
          <w:sz w:val="28"/>
          <w:szCs w:val="28"/>
        </w:rPr>
        <w:t>Раздел I.</w:t>
      </w:r>
    </w:p>
    <w:p w:rsidR="002A718C" w:rsidRDefault="002A718C" w:rsidP="002A718C">
      <w:pPr>
        <w:tabs>
          <w:tab w:val="left" w:pos="275"/>
        </w:tabs>
        <w:jc w:val="center"/>
        <w:rPr>
          <w:b/>
          <w:bCs/>
          <w:sz w:val="28"/>
          <w:szCs w:val="28"/>
        </w:rPr>
      </w:pPr>
      <w:r>
        <w:rPr>
          <w:b/>
          <w:bCs/>
          <w:sz w:val="28"/>
          <w:szCs w:val="28"/>
        </w:rPr>
        <w:t>Общие положения</w:t>
      </w:r>
    </w:p>
    <w:p w:rsidR="002A718C" w:rsidRDefault="002A718C" w:rsidP="002A718C">
      <w:pPr>
        <w:spacing w:line="200" w:lineRule="exact"/>
        <w:rPr>
          <w:szCs w:val="20"/>
        </w:rPr>
      </w:pPr>
    </w:p>
    <w:p w:rsidR="002A718C" w:rsidRDefault="002A718C" w:rsidP="002A718C">
      <w:pPr>
        <w:spacing w:line="200" w:lineRule="exact"/>
        <w:rPr>
          <w:szCs w:val="20"/>
        </w:rPr>
      </w:pPr>
    </w:p>
    <w:p w:rsidR="002A718C" w:rsidRDefault="002A718C" w:rsidP="002A718C">
      <w:pPr>
        <w:ind w:firstLine="567"/>
        <w:jc w:val="both"/>
        <w:rPr>
          <w:sz w:val="24"/>
        </w:rPr>
      </w:pPr>
      <w:r>
        <w:rPr>
          <w:sz w:val="24"/>
        </w:rPr>
        <w:t xml:space="preserve">1. Настоящий Порядок устанавливает общие требования к разработке и утверждению административных регламентов предоставления муниципальных услуг (далее - административные регламенты) Администрацией </w:t>
      </w:r>
      <w:proofErr w:type="spellStart"/>
      <w:r>
        <w:rPr>
          <w:sz w:val="24"/>
        </w:rPr>
        <w:t>Гостомлянского</w:t>
      </w:r>
      <w:proofErr w:type="spellEnd"/>
      <w:r>
        <w:rPr>
          <w:sz w:val="24"/>
        </w:rPr>
        <w:t xml:space="preserve"> сельсовета </w:t>
      </w:r>
      <w:proofErr w:type="spellStart"/>
      <w:r>
        <w:rPr>
          <w:sz w:val="24"/>
        </w:rPr>
        <w:t>Медвенского</w:t>
      </w:r>
      <w:proofErr w:type="spellEnd"/>
      <w:r>
        <w:rPr>
          <w:sz w:val="24"/>
        </w:rPr>
        <w:t xml:space="preserve"> района (далее - Администрация).</w:t>
      </w:r>
    </w:p>
    <w:p w:rsidR="002A718C" w:rsidRDefault="002A718C" w:rsidP="002A718C">
      <w:pPr>
        <w:ind w:firstLine="567"/>
        <w:jc w:val="both"/>
        <w:rPr>
          <w:sz w:val="24"/>
        </w:rPr>
      </w:pPr>
      <w:r>
        <w:rPr>
          <w:sz w:val="24"/>
        </w:rPr>
        <w:t>2. Административным регламентом предоставления муниципальной услуги (далее — административный регламент) является нормативный правовой акт, устанавливающий порядок и стандарт предоставления муниципальной услуги.</w:t>
      </w:r>
    </w:p>
    <w:p w:rsidR="002A718C" w:rsidRDefault="002A718C" w:rsidP="002A718C">
      <w:pPr>
        <w:ind w:firstLine="567"/>
        <w:jc w:val="both"/>
        <w:rPr>
          <w:sz w:val="24"/>
        </w:rPr>
      </w:pPr>
      <w:r>
        <w:rPr>
          <w:sz w:val="24"/>
        </w:rPr>
        <w:t xml:space="preserve">Административный регламент также устанавливает порядок взаимодействия между структурными подразделениями Администрации (при их наличии), их должностными лицами, взаимодействие Администрации с заявителями, органами государственной власти, органами местного самоуправления, учреждениями и организациями при предоставлении муниципальной услуги.         </w:t>
      </w:r>
    </w:p>
    <w:p w:rsidR="002A718C" w:rsidRDefault="002A718C" w:rsidP="002A718C">
      <w:pPr>
        <w:ind w:firstLine="567"/>
        <w:jc w:val="both"/>
        <w:rPr>
          <w:sz w:val="24"/>
        </w:rPr>
      </w:pPr>
      <w:r>
        <w:rPr>
          <w:sz w:val="24"/>
        </w:rPr>
        <w:t xml:space="preserve">3. </w:t>
      </w:r>
      <w:proofErr w:type="gramStart"/>
      <w:r>
        <w:rPr>
          <w:sz w:val="24"/>
        </w:rPr>
        <w:t>При разработке административных регламентов Администрация предусматривает оптимизацию (повышение качества) предоставления муниципальные услуг, в том числе возможность предоставления муниципальной услуги в упреждающем (</w:t>
      </w:r>
      <w:proofErr w:type="spellStart"/>
      <w:r>
        <w:rPr>
          <w:sz w:val="24"/>
        </w:rPr>
        <w:t>проактивном</w:t>
      </w:r>
      <w:proofErr w:type="spellEnd"/>
      <w:r>
        <w:rPr>
          <w:sz w:val="24"/>
        </w:rPr>
        <w:t>)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w:t>
      </w:r>
      <w:proofErr w:type="gramEnd"/>
      <w:r>
        <w:rPr>
          <w:sz w:val="24"/>
        </w:rPr>
        <w:t>, а также внедрение иных принципов предоставления муниципальных услуг, предусмотренных Федеральным законом «Об организации предоставления государственных и муниципальных услуг».</w:t>
      </w:r>
    </w:p>
    <w:p w:rsidR="002A718C" w:rsidRDefault="002A718C" w:rsidP="002A718C">
      <w:pPr>
        <w:spacing w:line="326" w:lineRule="exact"/>
        <w:ind w:firstLine="567"/>
        <w:rPr>
          <w:szCs w:val="20"/>
        </w:rPr>
      </w:pPr>
    </w:p>
    <w:p w:rsidR="002A718C" w:rsidRPr="000A654C" w:rsidRDefault="002A718C" w:rsidP="002A718C">
      <w:pPr>
        <w:tabs>
          <w:tab w:val="left" w:pos="0"/>
          <w:tab w:val="left" w:pos="276"/>
        </w:tabs>
        <w:jc w:val="center"/>
        <w:rPr>
          <w:b/>
          <w:bCs/>
          <w:sz w:val="28"/>
          <w:szCs w:val="28"/>
        </w:rPr>
      </w:pPr>
      <w:r w:rsidRPr="000A654C">
        <w:rPr>
          <w:b/>
          <w:bCs/>
          <w:sz w:val="28"/>
          <w:szCs w:val="28"/>
        </w:rPr>
        <w:t>Раздел II.</w:t>
      </w:r>
    </w:p>
    <w:p w:rsidR="002A718C" w:rsidRDefault="002A718C" w:rsidP="002A718C">
      <w:pPr>
        <w:tabs>
          <w:tab w:val="left" w:pos="0"/>
          <w:tab w:val="left" w:pos="276"/>
        </w:tabs>
        <w:jc w:val="center"/>
        <w:rPr>
          <w:b/>
          <w:bCs/>
          <w:sz w:val="28"/>
          <w:szCs w:val="28"/>
        </w:rPr>
      </w:pPr>
      <w:r>
        <w:rPr>
          <w:b/>
          <w:bCs/>
          <w:sz w:val="28"/>
          <w:szCs w:val="28"/>
        </w:rPr>
        <w:t>Требования к административным регламентам</w:t>
      </w:r>
    </w:p>
    <w:p w:rsidR="002A718C" w:rsidRDefault="002A718C" w:rsidP="002A718C">
      <w:pPr>
        <w:spacing w:line="330" w:lineRule="exact"/>
        <w:ind w:firstLine="567"/>
        <w:rPr>
          <w:szCs w:val="20"/>
        </w:rPr>
      </w:pPr>
    </w:p>
    <w:p w:rsidR="002A718C" w:rsidRDefault="002A718C" w:rsidP="002A718C">
      <w:pPr>
        <w:ind w:firstLine="567"/>
        <w:jc w:val="both"/>
        <w:rPr>
          <w:sz w:val="24"/>
        </w:rPr>
      </w:pPr>
      <w:r>
        <w:rPr>
          <w:sz w:val="28"/>
          <w:szCs w:val="28"/>
        </w:rPr>
        <w:t xml:space="preserve"> </w:t>
      </w:r>
      <w:r>
        <w:rPr>
          <w:sz w:val="24"/>
        </w:rPr>
        <w:t xml:space="preserve">4. Наименование административного регламента определяется Администрацией с учетом формулировки соответствующей редакции положения нормативного правового акта, которым предусмотрена соответствующая </w:t>
      </w:r>
      <w:r>
        <w:rPr>
          <w:sz w:val="24"/>
        </w:rPr>
        <w:lastRenderedPageBreak/>
        <w:t>муниципальная услуга, и наименования муниципальной услуги в перечне муниципальных услуг.</w:t>
      </w:r>
    </w:p>
    <w:p w:rsidR="002A718C" w:rsidRDefault="002A718C" w:rsidP="002A718C">
      <w:pPr>
        <w:ind w:firstLine="567"/>
        <w:jc w:val="both"/>
        <w:rPr>
          <w:sz w:val="24"/>
        </w:rPr>
      </w:pPr>
      <w:r>
        <w:rPr>
          <w:sz w:val="24"/>
        </w:rPr>
        <w:t>5. Структура административного регламента содержит следующие разделы:</w:t>
      </w:r>
    </w:p>
    <w:p w:rsidR="002A718C" w:rsidRDefault="002A718C" w:rsidP="002A718C">
      <w:pPr>
        <w:ind w:firstLine="567"/>
        <w:jc w:val="both"/>
        <w:rPr>
          <w:sz w:val="24"/>
        </w:rPr>
      </w:pPr>
      <w:r>
        <w:rPr>
          <w:sz w:val="24"/>
        </w:rPr>
        <w:t>а) общие положения;</w:t>
      </w:r>
    </w:p>
    <w:p w:rsidR="002A718C" w:rsidRDefault="002A718C" w:rsidP="002A718C">
      <w:pPr>
        <w:ind w:firstLine="567"/>
        <w:jc w:val="both"/>
        <w:rPr>
          <w:sz w:val="24"/>
        </w:rPr>
      </w:pPr>
      <w:r>
        <w:rPr>
          <w:sz w:val="24"/>
        </w:rPr>
        <w:t>б) стандарт предоставления муниципальной услуги;</w:t>
      </w:r>
    </w:p>
    <w:p w:rsidR="002A718C" w:rsidRDefault="002A718C" w:rsidP="002A718C">
      <w:pPr>
        <w:ind w:firstLine="567"/>
        <w:jc w:val="both"/>
        <w:rPr>
          <w:sz w:val="24"/>
        </w:rPr>
      </w:pPr>
      <w:r>
        <w:rPr>
          <w:sz w:val="24"/>
        </w:rPr>
        <w:t>в) состав, последовательность и сроки выполнения административных процедур;</w:t>
      </w:r>
    </w:p>
    <w:p w:rsidR="002A718C" w:rsidRDefault="002A718C" w:rsidP="002A718C">
      <w:pPr>
        <w:ind w:firstLine="567"/>
        <w:jc w:val="both"/>
        <w:rPr>
          <w:sz w:val="24"/>
        </w:rPr>
      </w:pPr>
      <w:r>
        <w:rPr>
          <w:sz w:val="24"/>
        </w:rPr>
        <w:t xml:space="preserve">г) формы </w:t>
      </w:r>
      <w:proofErr w:type="gramStart"/>
      <w:r>
        <w:rPr>
          <w:sz w:val="24"/>
        </w:rPr>
        <w:t>контроля за</w:t>
      </w:r>
      <w:proofErr w:type="gramEnd"/>
      <w:r>
        <w:rPr>
          <w:sz w:val="24"/>
        </w:rPr>
        <w:t xml:space="preserve"> исполнением административного регламента;</w:t>
      </w:r>
    </w:p>
    <w:p w:rsidR="002A718C" w:rsidRDefault="002A718C" w:rsidP="002A718C">
      <w:pPr>
        <w:ind w:firstLine="567"/>
        <w:jc w:val="both"/>
        <w:rPr>
          <w:sz w:val="24"/>
        </w:rPr>
      </w:pPr>
      <w:r>
        <w:rPr>
          <w:sz w:val="24"/>
        </w:rPr>
        <w:t>д)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2A718C" w:rsidRDefault="002A718C" w:rsidP="002A718C">
      <w:pPr>
        <w:ind w:firstLine="567"/>
        <w:jc w:val="both"/>
        <w:rPr>
          <w:sz w:val="24"/>
        </w:rPr>
      </w:pPr>
      <w:r>
        <w:rPr>
          <w:sz w:val="24"/>
        </w:rPr>
        <w:t>6. Раздел «Общие положения» состоит из следующих подразделов:</w:t>
      </w:r>
    </w:p>
    <w:p w:rsidR="002A718C" w:rsidRDefault="002A718C" w:rsidP="002A718C">
      <w:pPr>
        <w:ind w:firstLine="567"/>
        <w:jc w:val="both"/>
        <w:rPr>
          <w:sz w:val="24"/>
        </w:rPr>
      </w:pPr>
      <w:r>
        <w:rPr>
          <w:sz w:val="24"/>
        </w:rPr>
        <w:t>а) предмет регулирования административного регламента;</w:t>
      </w:r>
    </w:p>
    <w:p w:rsidR="002A718C" w:rsidRDefault="002A718C" w:rsidP="002A718C">
      <w:pPr>
        <w:spacing w:line="2" w:lineRule="exact"/>
        <w:ind w:firstLine="567"/>
        <w:jc w:val="both"/>
        <w:rPr>
          <w:sz w:val="24"/>
        </w:rPr>
      </w:pPr>
    </w:p>
    <w:p w:rsidR="002A718C" w:rsidRDefault="002A718C" w:rsidP="002A718C">
      <w:pPr>
        <w:ind w:firstLine="567"/>
        <w:jc w:val="both"/>
        <w:rPr>
          <w:sz w:val="24"/>
        </w:rPr>
      </w:pPr>
      <w:r>
        <w:rPr>
          <w:sz w:val="24"/>
        </w:rPr>
        <w:t>б) круг заявителей;</w:t>
      </w:r>
    </w:p>
    <w:p w:rsidR="002A718C" w:rsidRDefault="002A718C" w:rsidP="002A718C">
      <w:pPr>
        <w:spacing w:line="13" w:lineRule="exact"/>
        <w:ind w:firstLine="567"/>
        <w:jc w:val="both"/>
        <w:rPr>
          <w:sz w:val="24"/>
        </w:rPr>
      </w:pPr>
    </w:p>
    <w:p w:rsidR="002A718C" w:rsidRDefault="002A718C" w:rsidP="002A718C">
      <w:pPr>
        <w:ind w:firstLine="567"/>
        <w:jc w:val="both"/>
        <w:rPr>
          <w:b/>
          <w:bCs/>
          <w:sz w:val="24"/>
        </w:rPr>
      </w:pPr>
      <w:r>
        <w:rPr>
          <w:sz w:val="24"/>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r>
        <w:rPr>
          <w:b/>
          <w:bCs/>
          <w:sz w:val="24"/>
        </w:rPr>
        <w:t>.</w:t>
      </w:r>
    </w:p>
    <w:p w:rsidR="002A718C" w:rsidRDefault="002A718C" w:rsidP="002A718C">
      <w:pPr>
        <w:spacing w:line="228" w:lineRule="auto"/>
        <w:ind w:firstLine="567"/>
        <w:jc w:val="both"/>
        <w:rPr>
          <w:sz w:val="24"/>
        </w:rPr>
      </w:pPr>
      <w:r>
        <w:rPr>
          <w:sz w:val="24"/>
        </w:rPr>
        <w:t>7. Раздел «Стандарт предоставления муниципальной услуги» должен содержать следующие подразделы:</w:t>
      </w:r>
    </w:p>
    <w:p w:rsidR="002A718C" w:rsidRDefault="002A718C" w:rsidP="002A718C">
      <w:pPr>
        <w:spacing w:line="4" w:lineRule="exact"/>
        <w:ind w:firstLine="567"/>
        <w:jc w:val="both"/>
        <w:rPr>
          <w:sz w:val="24"/>
        </w:rPr>
      </w:pPr>
    </w:p>
    <w:p w:rsidR="002A718C" w:rsidRDefault="002A718C" w:rsidP="002A718C">
      <w:pPr>
        <w:ind w:firstLine="567"/>
        <w:jc w:val="both"/>
        <w:rPr>
          <w:sz w:val="24"/>
        </w:rPr>
      </w:pPr>
      <w:r>
        <w:rPr>
          <w:sz w:val="24"/>
        </w:rPr>
        <w:t>а) наименование муниципальной услуги;</w:t>
      </w:r>
    </w:p>
    <w:p w:rsidR="002A718C" w:rsidRDefault="002A718C" w:rsidP="002A718C">
      <w:pPr>
        <w:spacing w:line="13" w:lineRule="exact"/>
        <w:ind w:firstLine="567"/>
        <w:jc w:val="both"/>
        <w:rPr>
          <w:sz w:val="24"/>
        </w:rPr>
      </w:pPr>
    </w:p>
    <w:p w:rsidR="002A718C" w:rsidRDefault="002A718C" w:rsidP="002A718C">
      <w:pPr>
        <w:ind w:firstLine="567"/>
        <w:rPr>
          <w:sz w:val="24"/>
        </w:rPr>
      </w:pPr>
      <w:r>
        <w:rPr>
          <w:sz w:val="24"/>
        </w:rPr>
        <w:t xml:space="preserve">б) наименование органа, предоставляющего муниципальную услугу; </w:t>
      </w:r>
    </w:p>
    <w:p w:rsidR="002A718C" w:rsidRDefault="002A718C" w:rsidP="002A718C">
      <w:pPr>
        <w:spacing w:line="228" w:lineRule="auto"/>
        <w:ind w:right="1120" w:firstLine="567"/>
        <w:jc w:val="both"/>
        <w:rPr>
          <w:sz w:val="24"/>
        </w:rPr>
      </w:pPr>
      <w:r>
        <w:rPr>
          <w:sz w:val="24"/>
        </w:rPr>
        <w:t>в) результат предоставления муниципальной услуги;</w:t>
      </w:r>
    </w:p>
    <w:p w:rsidR="002A718C" w:rsidRDefault="002A718C" w:rsidP="002A718C">
      <w:pPr>
        <w:spacing w:line="15" w:lineRule="exact"/>
        <w:ind w:firstLine="567"/>
        <w:jc w:val="both"/>
        <w:rPr>
          <w:sz w:val="24"/>
        </w:rPr>
      </w:pPr>
    </w:p>
    <w:p w:rsidR="002A718C" w:rsidRDefault="002A718C" w:rsidP="002A718C">
      <w:pPr>
        <w:spacing w:line="228" w:lineRule="auto"/>
        <w:ind w:firstLine="567"/>
        <w:jc w:val="both"/>
        <w:rPr>
          <w:sz w:val="24"/>
        </w:rPr>
      </w:pPr>
      <w:r>
        <w:rPr>
          <w:sz w:val="24"/>
        </w:rPr>
        <w:t>г) срок предоставления муниципальной услуги;</w:t>
      </w:r>
    </w:p>
    <w:p w:rsidR="002A718C" w:rsidRDefault="002A718C" w:rsidP="002A718C">
      <w:pPr>
        <w:ind w:firstLine="567"/>
        <w:rPr>
          <w:sz w:val="24"/>
        </w:rPr>
      </w:pPr>
      <w:r>
        <w:rPr>
          <w:sz w:val="24"/>
        </w:rPr>
        <w:t>д) правовые основания для предоставления муниципальной услуги;</w:t>
      </w:r>
    </w:p>
    <w:p w:rsidR="002A718C" w:rsidRDefault="002A718C" w:rsidP="002A718C">
      <w:pPr>
        <w:spacing w:line="228" w:lineRule="auto"/>
        <w:ind w:firstLine="567"/>
        <w:jc w:val="both"/>
        <w:rPr>
          <w:sz w:val="24"/>
        </w:rPr>
      </w:pPr>
      <w:r>
        <w:rPr>
          <w:sz w:val="24"/>
        </w:rPr>
        <w:t>е) исчерпывающий перечень документов, необходимых для предоставления</w:t>
      </w:r>
    </w:p>
    <w:p w:rsidR="002A718C" w:rsidRDefault="002A718C" w:rsidP="002A718C">
      <w:pPr>
        <w:spacing w:line="228" w:lineRule="auto"/>
        <w:ind w:left="-15" w:firstLine="567"/>
        <w:jc w:val="both"/>
        <w:rPr>
          <w:sz w:val="24"/>
        </w:rPr>
      </w:pPr>
      <w:r>
        <w:rPr>
          <w:sz w:val="24"/>
        </w:rPr>
        <w:t>муниципальной услуги;</w:t>
      </w:r>
    </w:p>
    <w:p w:rsidR="002A718C" w:rsidRDefault="002A718C" w:rsidP="002A718C">
      <w:pPr>
        <w:ind w:firstLine="567"/>
        <w:jc w:val="both"/>
        <w:rPr>
          <w:sz w:val="24"/>
        </w:rPr>
      </w:pPr>
      <w:r>
        <w:rPr>
          <w:sz w:val="24"/>
        </w:rPr>
        <w:t>ж) исчерпывающий  перечень  оснований  для  отказа  в  приеме  документов, необходимых для предоставления муниципальной услуги;</w:t>
      </w:r>
    </w:p>
    <w:p w:rsidR="002A718C" w:rsidRDefault="002A718C" w:rsidP="002A718C">
      <w:pPr>
        <w:ind w:firstLine="567"/>
        <w:jc w:val="both"/>
        <w:rPr>
          <w:sz w:val="24"/>
        </w:rPr>
      </w:pPr>
      <w:r>
        <w:rPr>
          <w:sz w:val="24"/>
        </w:rPr>
        <w:t xml:space="preserve">з)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2A718C" w:rsidRDefault="002A718C" w:rsidP="002A718C">
      <w:pPr>
        <w:ind w:firstLine="567"/>
        <w:jc w:val="both"/>
        <w:rPr>
          <w:sz w:val="24"/>
        </w:rPr>
      </w:pPr>
      <w:r>
        <w:rPr>
          <w:sz w:val="24"/>
        </w:rPr>
        <w:t>и) размер платы, взимаемой с заявителя при предоставлении муниципальной услуги, и способы ее взимания;</w:t>
      </w:r>
    </w:p>
    <w:p w:rsidR="002A718C" w:rsidRDefault="002A718C" w:rsidP="002A718C">
      <w:pPr>
        <w:spacing w:line="13" w:lineRule="exact"/>
        <w:ind w:firstLine="567"/>
        <w:jc w:val="both"/>
        <w:rPr>
          <w:sz w:val="24"/>
        </w:rPr>
      </w:pPr>
    </w:p>
    <w:p w:rsidR="002A718C" w:rsidRDefault="002A718C" w:rsidP="002A718C">
      <w:pPr>
        <w:tabs>
          <w:tab w:val="left" w:pos="312"/>
        </w:tabs>
        <w:spacing w:line="228" w:lineRule="auto"/>
        <w:ind w:firstLine="567"/>
        <w:jc w:val="both"/>
        <w:rPr>
          <w:sz w:val="24"/>
        </w:rPr>
      </w:pPr>
      <w:r>
        <w:rPr>
          <w:sz w:val="24"/>
        </w:rPr>
        <w:t xml:space="preserve">к)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2A718C" w:rsidRDefault="002A718C" w:rsidP="002A718C">
      <w:pPr>
        <w:spacing w:line="228" w:lineRule="auto"/>
        <w:ind w:firstLine="567"/>
        <w:jc w:val="both"/>
        <w:rPr>
          <w:sz w:val="24"/>
        </w:rPr>
      </w:pPr>
      <w:r>
        <w:rPr>
          <w:sz w:val="24"/>
        </w:rPr>
        <w:t>л) срок регистрации запроса заявителя о предоставлении муниципальной услуги;</w:t>
      </w:r>
    </w:p>
    <w:p w:rsidR="002A718C" w:rsidRDefault="002A718C" w:rsidP="002A718C">
      <w:pPr>
        <w:spacing w:line="228" w:lineRule="auto"/>
        <w:ind w:firstLine="567"/>
        <w:jc w:val="both"/>
        <w:rPr>
          <w:sz w:val="24"/>
        </w:rPr>
      </w:pPr>
      <w:r>
        <w:rPr>
          <w:sz w:val="24"/>
        </w:rPr>
        <w:t>м) требования к помещениям, в которых предоставляется муниципальная услуга;</w:t>
      </w:r>
    </w:p>
    <w:p w:rsidR="002A718C" w:rsidRDefault="002A718C" w:rsidP="002A718C">
      <w:pPr>
        <w:ind w:firstLine="567"/>
        <w:rPr>
          <w:sz w:val="24"/>
        </w:rPr>
      </w:pPr>
      <w:r>
        <w:rPr>
          <w:sz w:val="24"/>
        </w:rPr>
        <w:t>н) показатели доступности и качества муниципальной услуги;</w:t>
      </w:r>
    </w:p>
    <w:p w:rsidR="002A718C" w:rsidRDefault="002A718C" w:rsidP="002A718C">
      <w:pPr>
        <w:spacing w:line="228" w:lineRule="auto"/>
        <w:ind w:firstLine="567"/>
        <w:jc w:val="both"/>
        <w:rPr>
          <w:sz w:val="24"/>
        </w:rPr>
      </w:pPr>
      <w:r>
        <w:rPr>
          <w:sz w:val="24"/>
        </w:rPr>
        <w:t>о) иные требования к предоставлению муниципальной услуги,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2A718C" w:rsidRDefault="002A718C" w:rsidP="002A718C">
      <w:pPr>
        <w:spacing w:line="228" w:lineRule="auto"/>
        <w:ind w:firstLine="567"/>
        <w:jc w:val="both"/>
        <w:rPr>
          <w:sz w:val="24"/>
        </w:rPr>
      </w:pPr>
      <w:r>
        <w:rPr>
          <w:sz w:val="24"/>
        </w:rPr>
        <w:t xml:space="preserve">8. Подраздел «Наименование органа, предоставляющего муниципальную </w:t>
      </w:r>
      <w:r>
        <w:rPr>
          <w:sz w:val="24"/>
        </w:rPr>
        <w:lastRenderedPageBreak/>
        <w:t>услугу» должен включать следующие положения:</w:t>
      </w:r>
    </w:p>
    <w:p w:rsidR="002A718C" w:rsidRDefault="002A718C" w:rsidP="002A718C">
      <w:pPr>
        <w:ind w:firstLine="567"/>
        <w:jc w:val="both"/>
        <w:rPr>
          <w:sz w:val="24"/>
        </w:rPr>
      </w:pPr>
      <w:r>
        <w:rPr>
          <w:sz w:val="24"/>
        </w:rPr>
        <w:t>а) полное наименование органа, предоставляющего муниципальную услугу;</w:t>
      </w:r>
    </w:p>
    <w:p w:rsidR="002A718C" w:rsidRDefault="002A718C" w:rsidP="002A718C">
      <w:pPr>
        <w:ind w:firstLine="567"/>
        <w:jc w:val="both"/>
        <w:rPr>
          <w:sz w:val="24"/>
        </w:rPr>
      </w:pPr>
      <w:proofErr w:type="gramStart"/>
      <w:r>
        <w:rPr>
          <w:sz w:val="24"/>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муниципальную услуги (в случае, если запрос о предоставлении муниципальную услуги может быть подан в многофункциональный центр).</w:t>
      </w:r>
      <w:proofErr w:type="gramEnd"/>
    </w:p>
    <w:p w:rsidR="002A718C" w:rsidRDefault="002A718C" w:rsidP="002A718C">
      <w:pPr>
        <w:ind w:firstLine="567"/>
        <w:jc w:val="both"/>
        <w:rPr>
          <w:sz w:val="24"/>
        </w:rPr>
      </w:pPr>
      <w:r>
        <w:rPr>
          <w:sz w:val="24"/>
        </w:rPr>
        <w:t>9. Подраздел «Результат предоставления государственной услуги" должен включать следующие положения:</w:t>
      </w:r>
    </w:p>
    <w:p w:rsidR="002A718C" w:rsidRDefault="002A718C" w:rsidP="002A718C">
      <w:pPr>
        <w:ind w:firstLine="567"/>
        <w:jc w:val="both"/>
        <w:rPr>
          <w:sz w:val="24"/>
        </w:rPr>
      </w:pPr>
      <w:r>
        <w:rPr>
          <w:sz w:val="24"/>
        </w:rPr>
        <w:t>наименование результата (результатов) предоставления муниципальной услуги;</w:t>
      </w:r>
    </w:p>
    <w:p w:rsidR="002A718C" w:rsidRDefault="002A718C" w:rsidP="002A718C">
      <w:pPr>
        <w:ind w:firstLine="567"/>
        <w:jc w:val="both"/>
        <w:rPr>
          <w:sz w:val="24"/>
        </w:rPr>
      </w:pPr>
      <w:r>
        <w:rPr>
          <w:sz w:val="24"/>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2A718C" w:rsidRDefault="002A718C" w:rsidP="002A718C">
      <w:pPr>
        <w:ind w:firstLine="567"/>
        <w:jc w:val="both"/>
        <w:rPr>
          <w:sz w:val="24"/>
        </w:rPr>
      </w:pPr>
      <w:r>
        <w:rPr>
          <w:sz w:val="24"/>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2A718C" w:rsidRDefault="002A718C" w:rsidP="002A718C">
      <w:pPr>
        <w:ind w:firstLine="567"/>
        <w:jc w:val="both"/>
        <w:rPr>
          <w:sz w:val="24"/>
        </w:rPr>
      </w:pPr>
      <w:r>
        <w:rPr>
          <w:sz w:val="24"/>
        </w:rPr>
        <w:t>наименование информационной системы, в которой фиксируется факт получения заявителем результата предоставления муниципальной услуги;</w:t>
      </w:r>
    </w:p>
    <w:p w:rsidR="002A718C" w:rsidRDefault="002A718C" w:rsidP="002A718C">
      <w:pPr>
        <w:ind w:firstLine="567"/>
        <w:jc w:val="both"/>
        <w:rPr>
          <w:sz w:val="24"/>
        </w:rPr>
      </w:pPr>
      <w:r>
        <w:rPr>
          <w:sz w:val="24"/>
        </w:rPr>
        <w:t>способ получения результата предоставления муниципальной услуги.</w:t>
      </w:r>
    </w:p>
    <w:p w:rsidR="002A718C" w:rsidRDefault="002A718C" w:rsidP="002A718C">
      <w:pPr>
        <w:ind w:firstLine="567"/>
        <w:jc w:val="both"/>
        <w:rPr>
          <w:sz w:val="24"/>
        </w:rPr>
      </w:pPr>
      <w:r>
        <w:rPr>
          <w:sz w:val="24"/>
        </w:rPr>
        <w:t>10. Положения, указанные в пункте 9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2A718C" w:rsidRDefault="002A718C" w:rsidP="002A718C">
      <w:pPr>
        <w:ind w:firstLine="567"/>
        <w:jc w:val="both"/>
        <w:rPr>
          <w:sz w:val="24"/>
        </w:rPr>
      </w:pPr>
      <w:r>
        <w:rPr>
          <w:sz w:val="24"/>
        </w:rPr>
        <w:t>11.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2A718C" w:rsidRDefault="002A718C" w:rsidP="002A718C">
      <w:pPr>
        <w:ind w:firstLine="567"/>
        <w:jc w:val="both"/>
        <w:rPr>
          <w:sz w:val="24"/>
        </w:rPr>
      </w:pPr>
      <w:r>
        <w:rPr>
          <w:sz w:val="24"/>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2A718C" w:rsidRDefault="002A718C" w:rsidP="002A718C">
      <w:pPr>
        <w:ind w:firstLine="567"/>
        <w:jc w:val="both"/>
        <w:rPr>
          <w:sz w:val="24"/>
        </w:rPr>
      </w:pPr>
      <w:r>
        <w:rPr>
          <w:sz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rsidR="002A718C" w:rsidRDefault="002A718C" w:rsidP="002A718C">
      <w:pPr>
        <w:ind w:firstLine="567"/>
        <w:jc w:val="both"/>
        <w:rPr>
          <w:sz w:val="24"/>
        </w:rPr>
      </w:pPr>
      <w:r>
        <w:rPr>
          <w:sz w:val="24"/>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2A718C" w:rsidRDefault="002A718C" w:rsidP="002A718C">
      <w:pPr>
        <w:ind w:firstLine="567"/>
        <w:jc w:val="both"/>
        <w:rPr>
          <w:sz w:val="24"/>
        </w:rPr>
      </w:pPr>
      <w:r>
        <w:rPr>
          <w:sz w:val="24"/>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2A718C" w:rsidRDefault="002A718C" w:rsidP="002A718C">
      <w:pPr>
        <w:ind w:firstLine="567"/>
        <w:jc w:val="both"/>
        <w:rPr>
          <w:sz w:val="24"/>
        </w:rPr>
      </w:pPr>
      <w:r>
        <w:rPr>
          <w:sz w:val="24"/>
        </w:rPr>
        <w:t xml:space="preserve">12. </w:t>
      </w:r>
      <w:proofErr w:type="gramStart"/>
      <w:r>
        <w:rPr>
          <w:sz w:val="24"/>
        </w:rPr>
        <w:t>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государственных или муниципальных служащих, работников.</w:t>
      </w:r>
      <w:proofErr w:type="gramEnd"/>
    </w:p>
    <w:p w:rsidR="002A718C" w:rsidRDefault="002A718C" w:rsidP="002A718C">
      <w:pPr>
        <w:ind w:firstLine="567"/>
        <w:jc w:val="both"/>
        <w:rPr>
          <w:sz w:val="24"/>
        </w:rPr>
      </w:pPr>
      <w:r>
        <w:rPr>
          <w:sz w:val="24"/>
        </w:rPr>
        <w:t xml:space="preserve">13. </w:t>
      </w:r>
      <w:proofErr w:type="gramStart"/>
      <w:r>
        <w:rPr>
          <w:sz w:val="24"/>
        </w:rPr>
        <w:t xml:space="preserve">Подраздел «Исчерпывающий перечень документов, необходимых для предоставления муниципальной услуги» должен включать исчерпывающий </w:t>
      </w:r>
      <w:r>
        <w:rPr>
          <w:sz w:val="24"/>
        </w:rPr>
        <w:lastRenderedPageBreak/>
        <w:t>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Pr>
          <w:sz w:val="24"/>
        </w:rPr>
        <w:t xml:space="preserve"> следующие положения:</w:t>
      </w:r>
    </w:p>
    <w:p w:rsidR="002A718C" w:rsidRDefault="002A718C" w:rsidP="002A718C">
      <w:pPr>
        <w:ind w:firstLine="567"/>
        <w:jc w:val="both"/>
        <w:rPr>
          <w:sz w:val="24"/>
        </w:rPr>
      </w:pPr>
      <w:r>
        <w:rPr>
          <w:sz w:val="24"/>
        </w:rPr>
        <w:t>состав и способы подачи запроса о предоставлении муниципальной услуги, который должен содержать:</w:t>
      </w:r>
    </w:p>
    <w:p w:rsidR="002A718C" w:rsidRDefault="002A718C" w:rsidP="002A718C">
      <w:pPr>
        <w:ind w:firstLine="567"/>
        <w:jc w:val="both"/>
        <w:rPr>
          <w:sz w:val="24"/>
        </w:rPr>
      </w:pPr>
      <w:r>
        <w:rPr>
          <w:sz w:val="24"/>
        </w:rPr>
        <w:t>полное наименование органа, предоставляющего муниципальную услугу;</w:t>
      </w:r>
    </w:p>
    <w:p w:rsidR="002A718C" w:rsidRDefault="002A718C" w:rsidP="002A718C">
      <w:pPr>
        <w:ind w:firstLine="567"/>
        <w:jc w:val="both"/>
        <w:rPr>
          <w:sz w:val="24"/>
        </w:rPr>
      </w:pPr>
      <w:r>
        <w:rPr>
          <w:sz w:val="24"/>
        </w:rPr>
        <w:t>сведения, позволяющие идентифицировать заявителя, содержащиеся в документах, предусмотренных законодательством Российской Федерации;</w:t>
      </w:r>
    </w:p>
    <w:p w:rsidR="002A718C" w:rsidRDefault="002A718C" w:rsidP="002A718C">
      <w:pPr>
        <w:ind w:firstLine="567"/>
        <w:jc w:val="both"/>
        <w:rPr>
          <w:sz w:val="24"/>
        </w:rPr>
      </w:pPr>
      <w:r>
        <w:rPr>
          <w:sz w:val="24"/>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2A718C" w:rsidRDefault="002A718C" w:rsidP="002A718C">
      <w:pPr>
        <w:ind w:firstLine="567"/>
        <w:jc w:val="both"/>
        <w:rPr>
          <w:sz w:val="24"/>
        </w:rPr>
      </w:pPr>
      <w:r>
        <w:rPr>
          <w:sz w:val="24"/>
        </w:rPr>
        <w:t>дополнительные сведения, необходимые для предоставления муниципальной услуги;</w:t>
      </w:r>
    </w:p>
    <w:p w:rsidR="002A718C" w:rsidRDefault="002A718C" w:rsidP="002A718C">
      <w:pPr>
        <w:ind w:firstLine="567"/>
        <w:jc w:val="both"/>
        <w:rPr>
          <w:sz w:val="24"/>
        </w:rPr>
      </w:pPr>
      <w:r>
        <w:rPr>
          <w:sz w:val="24"/>
        </w:rPr>
        <w:t>перечень прилагаемых к запросу документов и (или) информации;</w:t>
      </w:r>
    </w:p>
    <w:p w:rsidR="002A718C" w:rsidRDefault="002A718C" w:rsidP="002A718C">
      <w:pPr>
        <w:ind w:firstLine="567"/>
        <w:jc w:val="both"/>
        <w:rPr>
          <w:sz w:val="24"/>
        </w:rPr>
      </w:pPr>
      <w:r>
        <w:rPr>
          <w:sz w:val="24"/>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2A718C" w:rsidRDefault="002A718C" w:rsidP="002A718C">
      <w:pPr>
        <w:ind w:firstLine="567"/>
        <w:jc w:val="both"/>
        <w:rPr>
          <w:sz w:val="24"/>
        </w:rPr>
      </w:pPr>
      <w:r>
        <w:rPr>
          <w:sz w:val="24"/>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2A718C" w:rsidRDefault="002A718C" w:rsidP="002A718C">
      <w:pPr>
        <w:ind w:firstLine="567"/>
        <w:jc w:val="both"/>
        <w:rPr>
          <w:sz w:val="24"/>
        </w:rPr>
      </w:pPr>
      <w:r>
        <w:rPr>
          <w:sz w:val="24"/>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2A718C" w:rsidRDefault="002A718C" w:rsidP="002A718C">
      <w:pPr>
        <w:ind w:firstLine="567"/>
        <w:jc w:val="both"/>
        <w:rPr>
          <w:sz w:val="24"/>
        </w:rPr>
      </w:pPr>
      <w:r>
        <w:rPr>
          <w:sz w:val="24"/>
        </w:rPr>
        <w:t>Исчерпывающий перечень документов, указанных в абзацах восьмом и девятом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2A718C" w:rsidRDefault="002A718C" w:rsidP="002A718C">
      <w:pPr>
        <w:ind w:firstLine="567"/>
        <w:jc w:val="both"/>
        <w:rPr>
          <w:sz w:val="24"/>
        </w:rPr>
      </w:pPr>
      <w:r>
        <w:rPr>
          <w:sz w:val="24"/>
        </w:rPr>
        <w:t>14.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2A718C" w:rsidRDefault="002A718C" w:rsidP="002A718C">
      <w:pPr>
        <w:ind w:firstLine="567"/>
        <w:jc w:val="both"/>
        <w:rPr>
          <w:sz w:val="24"/>
        </w:rPr>
      </w:pPr>
      <w:r>
        <w:rPr>
          <w:sz w:val="24"/>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2A718C" w:rsidRDefault="002A718C" w:rsidP="002A718C">
      <w:pPr>
        <w:ind w:firstLine="567"/>
        <w:jc w:val="both"/>
        <w:rPr>
          <w:sz w:val="24"/>
        </w:rPr>
      </w:pPr>
      <w:r>
        <w:rPr>
          <w:sz w:val="24"/>
        </w:rPr>
        <w:t>15.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2A718C" w:rsidRDefault="002A718C" w:rsidP="002A718C">
      <w:pPr>
        <w:ind w:firstLine="567"/>
        <w:jc w:val="both"/>
        <w:rPr>
          <w:sz w:val="24"/>
        </w:rPr>
      </w:pPr>
      <w:r>
        <w:rPr>
          <w:sz w:val="24"/>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2A718C" w:rsidRDefault="002A718C" w:rsidP="002A718C">
      <w:pPr>
        <w:ind w:firstLine="567"/>
        <w:jc w:val="both"/>
        <w:rPr>
          <w:sz w:val="24"/>
        </w:rPr>
      </w:pPr>
      <w:r>
        <w:rPr>
          <w:sz w:val="24"/>
        </w:rPr>
        <w:t>исчерпывающий перечень оснований для отказа в предоставлении муниципальной услуги.</w:t>
      </w:r>
    </w:p>
    <w:p w:rsidR="002A718C" w:rsidRDefault="002A718C" w:rsidP="002A718C">
      <w:pPr>
        <w:ind w:firstLine="567"/>
        <w:jc w:val="both"/>
        <w:rPr>
          <w:sz w:val="24"/>
        </w:rPr>
      </w:pPr>
      <w:r>
        <w:rPr>
          <w:sz w:val="24"/>
        </w:rPr>
        <w:t xml:space="preserve">Для каждого основания, включенного в перечни, указанные в абзацах втором и третьем настоящего пункта, предусматриваются соответственно критерии принятия решения о предоставлении (об отказе в предоставлении) </w:t>
      </w:r>
      <w:r>
        <w:rPr>
          <w:sz w:val="24"/>
        </w:rPr>
        <w:lastRenderedPageBreak/>
        <w:t>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2A718C" w:rsidRDefault="002A718C" w:rsidP="002A718C">
      <w:pPr>
        <w:ind w:firstLine="567"/>
        <w:jc w:val="both"/>
        <w:rPr>
          <w:sz w:val="24"/>
        </w:rPr>
      </w:pPr>
      <w:r>
        <w:rPr>
          <w:sz w:val="24"/>
        </w:rPr>
        <w:t>Исчерпывающий перечень оснований, предусмотренных абзацами вторым и третьим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2A718C" w:rsidRDefault="002A718C" w:rsidP="002A718C">
      <w:pPr>
        <w:ind w:firstLine="567"/>
        <w:jc w:val="both"/>
        <w:rPr>
          <w:sz w:val="24"/>
        </w:rPr>
      </w:pPr>
      <w:r>
        <w:rPr>
          <w:sz w:val="24"/>
        </w:rPr>
        <w:t>16.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2A718C" w:rsidRDefault="002A718C" w:rsidP="002A718C">
      <w:pPr>
        <w:ind w:firstLine="567"/>
        <w:jc w:val="both"/>
        <w:rPr>
          <w:sz w:val="24"/>
        </w:rPr>
      </w:pPr>
      <w:r>
        <w:rPr>
          <w:sz w:val="24"/>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2A718C" w:rsidRDefault="002A718C" w:rsidP="002A718C">
      <w:pPr>
        <w:ind w:firstLine="567"/>
        <w:jc w:val="both"/>
        <w:rPr>
          <w:sz w:val="24"/>
        </w:rPr>
      </w:pPr>
      <w:r>
        <w:rPr>
          <w:sz w:val="24"/>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A718C" w:rsidRDefault="002A718C" w:rsidP="002A718C">
      <w:pPr>
        <w:ind w:firstLine="567"/>
        <w:jc w:val="both"/>
        <w:rPr>
          <w:sz w:val="24"/>
        </w:rPr>
      </w:pPr>
      <w:r>
        <w:rPr>
          <w:sz w:val="24"/>
        </w:rPr>
        <w:t xml:space="preserve">17. </w:t>
      </w:r>
      <w:proofErr w:type="gramStart"/>
      <w:r>
        <w:rPr>
          <w:sz w:val="24"/>
        </w:rPr>
        <w:t>В подраздел «Требования к помещениям, в которых предоставляются государственные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Pr>
          <w:sz w:val="24"/>
        </w:rPr>
        <w:t xml:space="preserve"> с законодательством Российской Федерации о социальной защите инвалидов.</w:t>
      </w:r>
    </w:p>
    <w:p w:rsidR="002A718C" w:rsidRDefault="002A718C" w:rsidP="002A718C">
      <w:pPr>
        <w:ind w:firstLine="567"/>
        <w:jc w:val="both"/>
        <w:rPr>
          <w:sz w:val="24"/>
        </w:rPr>
      </w:pPr>
      <w:r>
        <w:rPr>
          <w:sz w:val="24"/>
        </w:rPr>
        <w:t xml:space="preserve">18. </w:t>
      </w:r>
      <w:proofErr w:type="gramStart"/>
      <w:r>
        <w:rPr>
          <w:sz w:val="24"/>
        </w:rPr>
        <w:t>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w:t>
      </w:r>
      <w:proofErr w:type="gramEnd"/>
      <w:r>
        <w:rPr>
          <w:sz w:val="24"/>
        </w:rPr>
        <w:t xml:space="preserve">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2A718C" w:rsidRDefault="002A718C" w:rsidP="002A718C">
      <w:pPr>
        <w:ind w:firstLine="567"/>
        <w:jc w:val="both"/>
        <w:rPr>
          <w:sz w:val="24"/>
        </w:rPr>
      </w:pPr>
      <w:r>
        <w:rPr>
          <w:sz w:val="24"/>
        </w:rPr>
        <w:t>19. В подраздел «Иные требования к предоставлению муниципальной услуги» включаются следующие положения:</w:t>
      </w:r>
    </w:p>
    <w:p w:rsidR="002A718C" w:rsidRDefault="002A718C" w:rsidP="002A718C">
      <w:pPr>
        <w:ind w:firstLine="567"/>
        <w:jc w:val="both"/>
        <w:rPr>
          <w:sz w:val="24"/>
        </w:rPr>
      </w:pPr>
      <w:r>
        <w:rPr>
          <w:sz w:val="24"/>
        </w:rPr>
        <w:t>а) перечень услуг, которые являются необходимыми и обязательными для предоставления муниципальной услуги;</w:t>
      </w:r>
    </w:p>
    <w:p w:rsidR="002A718C" w:rsidRDefault="002A718C" w:rsidP="002A718C">
      <w:pPr>
        <w:ind w:firstLine="567"/>
        <w:jc w:val="both"/>
        <w:rPr>
          <w:sz w:val="24"/>
        </w:rPr>
      </w:pPr>
      <w:r>
        <w:rPr>
          <w:sz w:val="24"/>
        </w:rPr>
        <w:t>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rsidR="002A718C" w:rsidRDefault="002A718C" w:rsidP="002A718C">
      <w:pPr>
        <w:ind w:firstLine="567"/>
        <w:jc w:val="both"/>
        <w:rPr>
          <w:sz w:val="24"/>
        </w:rPr>
      </w:pPr>
      <w:r>
        <w:rPr>
          <w:sz w:val="24"/>
        </w:rPr>
        <w:t>в) перечень информационных систем, используемых для предоставления муниципальной услуги.</w:t>
      </w:r>
    </w:p>
    <w:p w:rsidR="002A718C" w:rsidRDefault="002A718C" w:rsidP="002A718C">
      <w:pPr>
        <w:ind w:firstLine="567"/>
        <w:jc w:val="both"/>
        <w:rPr>
          <w:sz w:val="24"/>
        </w:rPr>
      </w:pPr>
      <w:r>
        <w:rPr>
          <w:sz w:val="24"/>
        </w:rPr>
        <w:t xml:space="preserve">20.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w:t>
      </w:r>
      <w:r>
        <w:rPr>
          <w:sz w:val="24"/>
        </w:rPr>
        <w:lastRenderedPageBreak/>
        <w:t>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2A718C" w:rsidRDefault="002A718C" w:rsidP="002A718C">
      <w:pPr>
        <w:ind w:firstLine="567"/>
        <w:jc w:val="both"/>
        <w:rPr>
          <w:sz w:val="24"/>
        </w:rPr>
      </w:pPr>
      <w:r>
        <w:rPr>
          <w:sz w:val="24"/>
        </w:rPr>
        <w:t xml:space="preserve">а) перечень вариантов предоставления муниципальной услуги, </w:t>
      </w:r>
      <w:proofErr w:type="gramStart"/>
      <w:r>
        <w:rPr>
          <w:sz w:val="24"/>
        </w:rPr>
        <w:t>включающий</w:t>
      </w:r>
      <w:proofErr w:type="gramEnd"/>
      <w:r>
        <w:rPr>
          <w:sz w:val="24"/>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2A718C" w:rsidRDefault="002A718C" w:rsidP="002A718C">
      <w:pPr>
        <w:ind w:firstLine="567"/>
        <w:jc w:val="both"/>
        <w:rPr>
          <w:sz w:val="24"/>
        </w:rPr>
      </w:pPr>
      <w:r>
        <w:rPr>
          <w:sz w:val="24"/>
        </w:rPr>
        <w:t>б) описание административной процедуры профилирования заявителя;</w:t>
      </w:r>
    </w:p>
    <w:p w:rsidR="002A718C" w:rsidRDefault="002A718C" w:rsidP="002A718C">
      <w:pPr>
        <w:ind w:firstLine="567"/>
        <w:jc w:val="both"/>
        <w:rPr>
          <w:sz w:val="24"/>
        </w:rPr>
      </w:pPr>
      <w:r>
        <w:rPr>
          <w:sz w:val="24"/>
        </w:rPr>
        <w:t>в) подразделы, содержащие описание вариантов предоставления муниципальной услуги.</w:t>
      </w:r>
    </w:p>
    <w:p w:rsidR="002A718C" w:rsidRDefault="002A718C" w:rsidP="002A718C">
      <w:pPr>
        <w:ind w:firstLine="567"/>
        <w:jc w:val="both"/>
        <w:rPr>
          <w:sz w:val="24"/>
        </w:rPr>
      </w:pPr>
      <w:r>
        <w:rPr>
          <w:sz w:val="24"/>
        </w:rPr>
        <w:t>21.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2A718C" w:rsidRDefault="002A718C" w:rsidP="002A718C">
      <w:pPr>
        <w:ind w:firstLine="567"/>
        <w:jc w:val="both"/>
        <w:rPr>
          <w:sz w:val="24"/>
        </w:rPr>
      </w:pPr>
      <w:r>
        <w:rPr>
          <w:sz w:val="24"/>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2A718C" w:rsidRDefault="002A718C" w:rsidP="002A718C">
      <w:pPr>
        <w:ind w:firstLine="567"/>
        <w:jc w:val="both"/>
        <w:rPr>
          <w:sz w:val="24"/>
        </w:rPr>
      </w:pPr>
      <w:bookmarkStart w:id="1" w:name="1026"/>
      <w:r>
        <w:rPr>
          <w:sz w:val="24"/>
        </w:rPr>
        <w:t xml:space="preserve"> </w:t>
      </w:r>
      <w:bookmarkEnd w:id="1"/>
      <w:r>
        <w:rPr>
          <w:sz w:val="24"/>
        </w:rPr>
        <w:t xml:space="preserve">22.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20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w:t>
      </w:r>
      <w:proofErr w:type="gramStart"/>
      <w:r>
        <w:rPr>
          <w:sz w:val="24"/>
        </w:rPr>
        <w:t>г</w:t>
      </w:r>
      <w:proofErr w:type="gramEnd"/>
      <w:r>
        <w:rPr>
          <w:sz w:val="24"/>
        </w:rPr>
        <w:t xml:space="preserve"> муниципальной услуги.</w:t>
      </w:r>
    </w:p>
    <w:p w:rsidR="002A718C" w:rsidRDefault="002A718C" w:rsidP="002A718C">
      <w:pPr>
        <w:ind w:firstLine="567"/>
        <w:jc w:val="both"/>
        <w:rPr>
          <w:sz w:val="24"/>
        </w:rPr>
      </w:pPr>
      <w:r>
        <w:rPr>
          <w:sz w:val="24"/>
        </w:rPr>
        <w:t>23.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2A718C" w:rsidRDefault="002A718C" w:rsidP="002A718C">
      <w:pPr>
        <w:ind w:firstLine="567"/>
        <w:jc w:val="both"/>
        <w:rPr>
          <w:sz w:val="24"/>
        </w:rPr>
      </w:pPr>
      <w:r>
        <w:rPr>
          <w:sz w:val="24"/>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2A718C" w:rsidRDefault="002A718C" w:rsidP="002A718C">
      <w:pPr>
        <w:ind w:firstLine="567"/>
        <w:jc w:val="both"/>
        <w:rPr>
          <w:sz w:val="24"/>
        </w:rPr>
      </w:pPr>
      <w:r>
        <w:rPr>
          <w:sz w:val="24"/>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2A718C" w:rsidRDefault="002A718C" w:rsidP="002A718C">
      <w:pPr>
        <w:ind w:firstLine="567"/>
        <w:jc w:val="both"/>
        <w:rPr>
          <w:sz w:val="24"/>
        </w:rPr>
      </w:pPr>
      <w:r>
        <w:rPr>
          <w:sz w:val="24"/>
        </w:rPr>
        <w:t>в) наличие (отсутствие) возможности подачи запроса представителем заявителя;</w:t>
      </w:r>
    </w:p>
    <w:p w:rsidR="002A718C" w:rsidRDefault="002A718C" w:rsidP="002A718C">
      <w:pPr>
        <w:ind w:firstLine="567"/>
        <w:jc w:val="both"/>
        <w:rPr>
          <w:sz w:val="24"/>
        </w:rPr>
      </w:pPr>
      <w:r>
        <w:rPr>
          <w:sz w:val="24"/>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2A718C" w:rsidRDefault="002A718C" w:rsidP="002A718C">
      <w:pPr>
        <w:ind w:firstLine="567"/>
        <w:jc w:val="both"/>
        <w:rPr>
          <w:sz w:val="24"/>
        </w:rPr>
      </w:pPr>
      <w:r>
        <w:rPr>
          <w:sz w:val="24"/>
        </w:rPr>
        <w:t>д) 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
    <w:p w:rsidR="002A718C" w:rsidRDefault="002A718C" w:rsidP="002A718C">
      <w:pPr>
        <w:ind w:firstLine="567"/>
        <w:jc w:val="both"/>
        <w:rPr>
          <w:sz w:val="24"/>
        </w:rPr>
      </w:pPr>
      <w:bookmarkStart w:id="2" w:name="3060"/>
      <w:r>
        <w:rPr>
          <w:sz w:val="24"/>
        </w:rPr>
        <w:t xml:space="preserve"> </w:t>
      </w:r>
      <w:bookmarkEnd w:id="2"/>
      <w:proofErr w:type="gramStart"/>
      <w:r>
        <w:rPr>
          <w:sz w:val="24"/>
        </w:rPr>
        <w:t xml:space="preserve">е) возможность (невозможность) приема органом, предоставляющим муниципальной услугу, или многофункциональным центром запроса и документов и (или) информации, необходимых для предоставления муниципальной услуги, по </w:t>
      </w:r>
      <w:r>
        <w:rPr>
          <w:sz w:val="24"/>
        </w:rPr>
        <w:lastRenderedPageBreak/>
        <w:t>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2A718C" w:rsidRDefault="002A718C" w:rsidP="002A718C">
      <w:pPr>
        <w:ind w:firstLine="567"/>
        <w:jc w:val="both"/>
        <w:rPr>
          <w:sz w:val="24"/>
        </w:rPr>
      </w:pPr>
      <w:r>
        <w:rPr>
          <w:sz w:val="24"/>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муниципальной услугу, или в многофункциональном центре.</w:t>
      </w:r>
    </w:p>
    <w:p w:rsidR="002A718C" w:rsidRDefault="002A718C" w:rsidP="002A718C">
      <w:pPr>
        <w:ind w:firstLine="567"/>
        <w:jc w:val="both"/>
        <w:rPr>
          <w:sz w:val="24"/>
        </w:rPr>
      </w:pPr>
      <w:r>
        <w:rPr>
          <w:sz w:val="24"/>
        </w:rPr>
        <w:t>24.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2A718C" w:rsidRDefault="002A718C" w:rsidP="002A718C">
      <w:pPr>
        <w:ind w:firstLine="567"/>
        <w:jc w:val="both"/>
        <w:rPr>
          <w:sz w:val="24"/>
        </w:rPr>
      </w:pPr>
      <w:r>
        <w:rPr>
          <w:sz w:val="24"/>
        </w:rPr>
        <w:t>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субъекта Российской Федерации (для административного регламента по переданным полномочиям), в которые направляется запрос;</w:t>
      </w:r>
    </w:p>
    <w:p w:rsidR="002A718C" w:rsidRDefault="002A718C" w:rsidP="002A718C">
      <w:pPr>
        <w:ind w:firstLine="567"/>
        <w:jc w:val="both"/>
        <w:rPr>
          <w:sz w:val="24"/>
        </w:rPr>
      </w:pPr>
      <w:r>
        <w:rPr>
          <w:sz w:val="24"/>
        </w:rPr>
        <w:t>направляемые в запросе сведения;</w:t>
      </w:r>
    </w:p>
    <w:p w:rsidR="002A718C" w:rsidRDefault="002A718C" w:rsidP="002A718C">
      <w:pPr>
        <w:ind w:firstLine="567"/>
        <w:jc w:val="both"/>
        <w:rPr>
          <w:sz w:val="24"/>
        </w:rPr>
      </w:pPr>
      <w:r>
        <w:rPr>
          <w:sz w:val="24"/>
        </w:rPr>
        <w:t>запрашиваемые в запросе сведения с указанием их цели использования;</w:t>
      </w:r>
    </w:p>
    <w:p w:rsidR="002A718C" w:rsidRDefault="002A718C" w:rsidP="002A718C">
      <w:pPr>
        <w:ind w:firstLine="567"/>
        <w:jc w:val="both"/>
        <w:rPr>
          <w:sz w:val="24"/>
        </w:rPr>
      </w:pPr>
      <w:r>
        <w:rPr>
          <w:sz w:val="24"/>
        </w:rPr>
        <w:t>основание для информационного запроса, срок его направления;</w:t>
      </w:r>
    </w:p>
    <w:p w:rsidR="002A718C" w:rsidRDefault="002A718C" w:rsidP="002A718C">
      <w:pPr>
        <w:ind w:firstLine="567"/>
        <w:jc w:val="both"/>
        <w:rPr>
          <w:sz w:val="24"/>
        </w:rPr>
      </w:pPr>
      <w:r>
        <w:rPr>
          <w:sz w:val="24"/>
        </w:rPr>
        <w:t>срок, в течение которого результат запроса должен поступить в орган, предоставляющий государственную услугу.</w:t>
      </w:r>
    </w:p>
    <w:p w:rsidR="002A718C" w:rsidRDefault="002A718C" w:rsidP="002A718C">
      <w:pPr>
        <w:ind w:firstLine="567"/>
        <w:jc w:val="both"/>
        <w:rPr>
          <w:sz w:val="24"/>
        </w:rPr>
      </w:pPr>
      <w:r>
        <w:rPr>
          <w:sz w:val="24"/>
        </w:rPr>
        <w:t>Администрация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2A718C" w:rsidRDefault="002A718C" w:rsidP="002A718C">
      <w:pPr>
        <w:ind w:firstLine="567"/>
        <w:jc w:val="both"/>
        <w:rPr>
          <w:sz w:val="24"/>
        </w:rPr>
      </w:pPr>
      <w:r>
        <w:rPr>
          <w:sz w:val="24"/>
        </w:rPr>
        <w:t>25. В описание административной процедуры приостановления предоставления муниципальной услуги включаются следующие положения:</w:t>
      </w:r>
    </w:p>
    <w:p w:rsidR="002A718C" w:rsidRDefault="002A718C" w:rsidP="002A718C">
      <w:pPr>
        <w:ind w:firstLine="567"/>
        <w:jc w:val="both"/>
        <w:rPr>
          <w:sz w:val="24"/>
        </w:rPr>
      </w:pPr>
      <w:r>
        <w:rPr>
          <w:sz w:val="24"/>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2A718C" w:rsidRDefault="002A718C" w:rsidP="002A718C">
      <w:pPr>
        <w:ind w:firstLine="567"/>
        <w:jc w:val="both"/>
        <w:rPr>
          <w:sz w:val="24"/>
        </w:rPr>
      </w:pPr>
      <w:r>
        <w:rPr>
          <w:sz w:val="24"/>
        </w:rPr>
        <w:t>б) состав и содержание осуществляемых при приостановлении предоставления муниципальной услуги административных действий;</w:t>
      </w:r>
    </w:p>
    <w:p w:rsidR="002A718C" w:rsidRDefault="002A718C" w:rsidP="002A718C">
      <w:pPr>
        <w:ind w:firstLine="567"/>
        <w:jc w:val="both"/>
        <w:rPr>
          <w:sz w:val="24"/>
        </w:rPr>
      </w:pPr>
      <w:r>
        <w:rPr>
          <w:sz w:val="24"/>
        </w:rPr>
        <w:t>в) перечень оснований для возобновления предоставления муниципальной услуги.</w:t>
      </w:r>
    </w:p>
    <w:p w:rsidR="002A718C" w:rsidRDefault="002A718C" w:rsidP="002A718C">
      <w:pPr>
        <w:ind w:firstLine="567"/>
        <w:jc w:val="both"/>
        <w:rPr>
          <w:sz w:val="24"/>
        </w:rPr>
      </w:pPr>
      <w:r>
        <w:rPr>
          <w:sz w:val="24"/>
        </w:rPr>
        <w:t>26.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2A718C" w:rsidRDefault="002A718C" w:rsidP="002A718C">
      <w:pPr>
        <w:ind w:firstLine="567"/>
        <w:jc w:val="both"/>
        <w:rPr>
          <w:sz w:val="24"/>
        </w:rPr>
      </w:pPr>
      <w:r>
        <w:rPr>
          <w:sz w:val="24"/>
        </w:rPr>
        <w:t>а) критерии принятия решения о предоставлении (об отказе в предоставлении) муниципальной услуги;</w:t>
      </w:r>
    </w:p>
    <w:p w:rsidR="002A718C" w:rsidRDefault="002A718C" w:rsidP="002A718C">
      <w:pPr>
        <w:ind w:firstLine="567"/>
        <w:jc w:val="both"/>
        <w:rPr>
          <w:sz w:val="24"/>
        </w:rPr>
      </w:pPr>
      <w:r>
        <w:rPr>
          <w:sz w:val="24"/>
        </w:rPr>
        <w:t xml:space="preserve">б) срок принятия решения о предоставлении (об отказе в предоставлении) муниципальной услуги, исчисляемый </w:t>
      </w:r>
      <w:proofErr w:type="gramStart"/>
      <w:r>
        <w:rPr>
          <w:sz w:val="24"/>
        </w:rPr>
        <w:t>с даты получения</w:t>
      </w:r>
      <w:proofErr w:type="gramEnd"/>
      <w:r>
        <w:rPr>
          <w:sz w:val="24"/>
        </w:rPr>
        <w:t xml:space="preserve"> органом, предоставляющим муниципальную услугу, всех сведений, необходимых для принятия решения.</w:t>
      </w:r>
    </w:p>
    <w:p w:rsidR="002A718C" w:rsidRDefault="002A718C" w:rsidP="002A718C">
      <w:pPr>
        <w:ind w:firstLine="567"/>
        <w:jc w:val="both"/>
        <w:rPr>
          <w:sz w:val="24"/>
        </w:rPr>
      </w:pPr>
      <w:r>
        <w:rPr>
          <w:sz w:val="24"/>
        </w:rPr>
        <w:t>27. В описание административной процедуры предоставления результата муниципальной услуги включаются следующие положения:</w:t>
      </w:r>
    </w:p>
    <w:p w:rsidR="002A718C" w:rsidRDefault="002A718C" w:rsidP="002A718C">
      <w:pPr>
        <w:ind w:firstLine="567"/>
        <w:jc w:val="both"/>
        <w:rPr>
          <w:sz w:val="24"/>
        </w:rPr>
      </w:pPr>
      <w:r>
        <w:rPr>
          <w:sz w:val="24"/>
        </w:rPr>
        <w:t>а) способы предоставления результата муниципальной услуги;</w:t>
      </w:r>
    </w:p>
    <w:p w:rsidR="002A718C" w:rsidRDefault="002A718C" w:rsidP="002A718C">
      <w:pPr>
        <w:ind w:firstLine="567"/>
        <w:jc w:val="both"/>
        <w:rPr>
          <w:sz w:val="24"/>
        </w:rPr>
      </w:pPr>
      <w:r>
        <w:rPr>
          <w:sz w:val="24"/>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2A718C" w:rsidRDefault="002A718C" w:rsidP="002A718C">
      <w:pPr>
        <w:ind w:firstLine="567"/>
        <w:jc w:val="both"/>
        <w:rPr>
          <w:sz w:val="24"/>
        </w:rPr>
      </w:pPr>
      <w:r>
        <w:rPr>
          <w:sz w:val="24"/>
        </w:rPr>
        <w:t xml:space="preserve">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w:t>
      </w:r>
      <w:r>
        <w:rPr>
          <w:sz w:val="24"/>
        </w:rPr>
        <w:lastRenderedPageBreak/>
        <w:t>или места пребывания (для физических лиц, включая индивидуальных предпринимателей) либо места нахождения (для юридических лиц).</w:t>
      </w:r>
    </w:p>
    <w:p w:rsidR="002A718C" w:rsidRDefault="002A718C" w:rsidP="002A718C">
      <w:pPr>
        <w:ind w:firstLine="567"/>
        <w:jc w:val="both"/>
        <w:rPr>
          <w:sz w:val="24"/>
        </w:rPr>
      </w:pPr>
      <w:r>
        <w:rPr>
          <w:sz w:val="24"/>
        </w:rPr>
        <w:t>28. В описание административной процедуры получения дополнительных сведений от заявителя включаются следующие положения:</w:t>
      </w:r>
    </w:p>
    <w:p w:rsidR="002A718C" w:rsidRDefault="002A718C" w:rsidP="002A718C">
      <w:pPr>
        <w:ind w:firstLine="567"/>
        <w:jc w:val="both"/>
        <w:rPr>
          <w:sz w:val="24"/>
        </w:rPr>
      </w:pPr>
      <w:r>
        <w:rPr>
          <w:sz w:val="24"/>
        </w:rPr>
        <w:t>а) основания для получения от заявителя дополнительных документов и (или) информации в процессе предоставления муниципальной услуги;</w:t>
      </w:r>
    </w:p>
    <w:p w:rsidR="002A718C" w:rsidRDefault="002A718C" w:rsidP="002A718C">
      <w:pPr>
        <w:ind w:firstLine="567"/>
        <w:jc w:val="both"/>
        <w:rPr>
          <w:sz w:val="24"/>
        </w:rPr>
      </w:pPr>
      <w:r>
        <w:rPr>
          <w:sz w:val="24"/>
        </w:rPr>
        <w:t>б) срок, необходимый для получения таких документов и (или) информации;</w:t>
      </w:r>
    </w:p>
    <w:p w:rsidR="002A718C" w:rsidRDefault="002A718C" w:rsidP="002A718C">
      <w:pPr>
        <w:ind w:firstLine="567"/>
        <w:jc w:val="both"/>
        <w:rPr>
          <w:sz w:val="24"/>
        </w:rPr>
      </w:pPr>
      <w:r>
        <w:rPr>
          <w:sz w:val="24"/>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2A718C" w:rsidRDefault="002A718C" w:rsidP="002A718C">
      <w:pPr>
        <w:ind w:firstLine="567"/>
        <w:jc w:val="both"/>
        <w:rPr>
          <w:sz w:val="24"/>
        </w:rPr>
      </w:pPr>
      <w:r>
        <w:rPr>
          <w:sz w:val="24"/>
        </w:rPr>
        <w:t>г) 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2A718C" w:rsidRDefault="002A718C" w:rsidP="002A718C">
      <w:pPr>
        <w:ind w:firstLine="567"/>
        <w:jc w:val="both"/>
        <w:rPr>
          <w:sz w:val="24"/>
        </w:rPr>
      </w:pPr>
      <w:r>
        <w:rPr>
          <w:sz w:val="24"/>
        </w:rPr>
        <w:t>29. В случае если вариант предоставления муниципальной услуги предполагает предоставление муниципальной услуги в упреждающем (</w:t>
      </w:r>
      <w:proofErr w:type="spellStart"/>
      <w:r>
        <w:rPr>
          <w:sz w:val="24"/>
        </w:rPr>
        <w:t>проактивном</w:t>
      </w:r>
      <w:proofErr w:type="spellEnd"/>
      <w:r>
        <w:rPr>
          <w:sz w:val="24"/>
        </w:rPr>
        <w:t>) режиме, в состав подраздела, содержащего описание варианта предоставления муниципальной услуги, включаются следующие положения:</w:t>
      </w:r>
    </w:p>
    <w:p w:rsidR="002A718C" w:rsidRDefault="002A718C" w:rsidP="002A718C">
      <w:pPr>
        <w:ind w:firstLine="567"/>
        <w:jc w:val="both"/>
        <w:rPr>
          <w:sz w:val="24"/>
        </w:rPr>
      </w:pPr>
      <w:proofErr w:type="gramStart"/>
      <w:r>
        <w:rPr>
          <w:sz w:val="24"/>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Pr>
          <w:sz w:val="24"/>
        </w:rPr>
        <w:t>проактивном</w:t>
      </w:r>
      <w:proofErr w:type="spellEnd"/>
      <w:r>
        <w:rPr>
          <w:sz w:val="24"/>
        </w:rPr>
        <w:t>) режиме или подачи заявителем запроса о предоставлении данной муниципальной услуги после осуществления органом, предоставляющим муниципальной услугу, мероприятий в соответствии с пунктом 1 части 1 статьи 73 Федерального закона «Об организации предоставления государственных и муниципальных услуг»;</w:t>
      </w:r>
      <w:proofErr w:type="gramEnd"/>
    </w:p>
    <w:p w:rsidR="002A718C" w:rsidRDefault="002A718C" w:rsidP="002A718C">
      <w:pPr>
        <w:ind w:firstLine="567"/>
        <w:jc w:val="both"/>
        <w:rPr>
          <w:sz w:val="24"/>
        </w:rPr>
      </w:pPr>
      <w:r>
        <w:rPr>
          <w:sz w:val="24"/>
        </w:rPr>
        <w:t>б) сведения о юридическом факте, поступление которых в информационную систему органа, предоставляющего муниципальной услугу, является основанием для предоставления заявителю данной муниципальной услуги в упреждающем (</w:t>
      </w:r>
      <w:proofErr w:type="spellStart"/>
      <w:r>
        <w:rPr>
          <w:sz w:val="24"/>
        </w:rPr>
        <w:t>проактивном</w:t>
      </w:r>
      <w:proofErr w:type="spellEnd"/>
      <w:r>
        <w:rPr>
          <w:sz w:val="24"/>
        </w:rPr>
        <w:t>) режиме;</w:t>
      </w:r>
    </w:p>
    <w:p w:rsidR="002A718C" w:rsidRDefault="002A718C" w:rsidP="002A718C">
      <w:pPr>
        <w:ind w:firstLine="567"/>
        <w:jc w:val="both"/>
        <w:rPr>
          <w:sz w:val="24"/>
        </w:rPr>
      </w:pPr>
      <w:r>
        <w:rPr>
          <w:sz w:val="24"/>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органа, предоставляющего муниципальной услугу, в которую должны поступить данные сведения;</w:t>
      </w:r>
    </w:p>
    <w:p w:rsidR="002A718C" w:rsidRDefault="002A718C" w:rsidP="002A718C">
      <w:pPr>
        <w:ind w:firstLine="567"/>
        <w:jc w:val="both"/>
        <w:rPr>
          <w:sz w:val="24"/>
        </w:rPr>
      </w:pPr>
      <w:r>
        <w:rPr>
          <w:sz w:val="24"/>
        </w:rPr>
        <w:t>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"б" настоящего пункта.</w:t>
      </w:r>
    </w:p>
    <w:p w:rsidR="002A718C" w:rsidRDefault="002A718C" w:rsidP="002A718C">
      <w:pPr>
        <w:ind w:firstLine="567"/>
        <w:jc w:val="both"/>
        <w:rPr>
          <w:sz w:val="24"/>
        </w:rPr>
      </w:pPr>
      <w:r>
        <w:rPr>
          <w:sz w:val="24"/>
        </w:rPr>
        <w:t xml:space="preserve">30. Раздел «Формы </w:t>
      </w:r>
      <w:proofErr w:type="gramStart"/>
      <w:r>
        <w:rPr>
          <w:sz w:val="24"/>
        </w:rPr>
        <w:t>контроля за</w:t>
      </w:r>
      <w:proofErr w:type="gramEnd"/>
      <w:r>
        <w:rPr>
          <w:sz w:val="24"/>
        </w:rPr>
        <w:t xml:space="preserve"> исполнением административного регламента» состоит из следующих подразделов:</w:t>
      </w:r>
    </w:p>
    <w:p w:rsidR="002A718C" w:rsidRDefault="002A718C" w:rsidP="002A718C">
      <w:pPr>
        <w:ind w:firstLine="567"/>
        <w:jc w:val="both"/>
        <w:rPr>
          <w:sz w:val="24"/>
        </w:rPr>
      </w:pPr>
      <w:r>
        <w:rPr>
          <w:sz w:val="24"/>
        </w:rPr>
        <w:t xml:space="preserve">а) порядок осуществления текущего </w:t>
      </w:r>
      <w:proofErr w:type="gramStart"/>
      <w:r>
        <w:rPr>
          <w:sz w:val="24"/>
        </w:rPr>
        <w:t>контроля за</w:t>
      </w:r>
      <w:proofErr w:type="gramEnd"/>
      <w:r>
        <w:rPr>
          <w:sz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A718C" w:rsidRDefault="002A718C" w:rsidP="002A718C">
      <w:pPr>
        <w:ind w:firstLine="567"/>
        <w:jc w:val="both"/>
        <w:rPr>
          <w:sz w:val="24"/>
        </w:rPr>
      </w:pPr>
      <w:r>
        <w:rPr>
          <w:sz w:val="24"/>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sz w:val="24"/>
        </w:rPr>
        <w:t>контроля за</w:t>
      </w:r>
      <w:proofErr w:type="gramEnd"/>
      <w:r>
        <w:rPr>
          <w:sz w:val="24"/>
        </w:rPr>
        <w:t xml:space="preserve"> полнотой и качеством предоставления муниципальной услуги;</w:t>
      </w:r>
    </w:p>
    <w:p w:rsidR="002A718C" w:rsidRDefault="002A718C" w:rsidP="002A718C">
      <w:pPr>
        <w:ind w:firstLine="567"/>
        <w:jc w:val="both"/>
        <w:rPr>
          <w:sz w:val="24"/>
        </w:rPr>
      </w:pPr>
      <w:r>
        <w:rPr>
          <w:sz w:val="24"/>
        </w:rPr>
        <w:t>в) ответственность должностных лиц органа, предоставляющего муниципальной услугу, за решения и действия (бездействие), принимаемые (осуществляемые) ими в ходе предоставления муниципальной услуги;</w:t>
      </w:r>
    </w:p>
    <w:p w:rsidR="002A718C" w:rsidRDefault="002A718C" w:rsidP="002A718C">
      <w:pPr>
        <w:ind w:firstLine="567"/>
        <w:jc w:val="both"/>
        <w:rPr>
          <w:sz w:val="24"/>
        </w:rPr>
      </w:pPr>
      <w:r>
        <w:rPr>
          <w:sz w:val="24"/>
        </w:rPr>
        <w:t xml:space="preserve">г) положения, характеризующие требования к порядку и формам </w:t>
      </w:r>
      <w:proofErr w:type="gramStart"/>
      <w:r>
        <w:rPr>
          <w:sz w:val="24"/>
        </w:rPr>
        <w:t>контроля за</w:t>
      </w:r>
      <w:proofErr w:type="gramEnd"/>
      <w:r>
        <w:rPr>
          <w:sz w:val="24"/>
        </w:rPr>
        <w:t xml:space="preserve"> предоставлением муниципальной услуги, в том числе со стороны граждан, их объединений и организаций.</w:t>
      </w:r>
    </w:p>
    <w:p w:rsidR="002A718C" w:rsidRDefault="002A718C" w:rsidP="002A718C">
      <w:pPr>
        <w:ind w:firstLine="567"/>
        <w:jc w:val="both"/>
        <w:rPr>
          <w:sz w:val="24"/>
        </w:rPr>
      </w:pPr>
      <w:r>
        <w:rPr>
          <w:sz w:val="24"/>
        </w:rPr>
        <w:lastRenderedPageBreak/>
        <w:t xml:space="preserve">31. </w:t>
      </w:r>
      <w:proofErr w:type="gramStart"/>
      <w:r>
        <w:rPr>
          <w:sz w:val="24"/>
        </w:rPr>
        <w:t>Раздел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2A718C" w:rsidRDefault="002A718C" w:rsidP="002A718C">
      <w:pPr>
        <w:jc w:val="both"/>
      </w:pPr>
    </w:p>
    <w:p w:rsidR="002A718C" w:rsidRDefault="002A718C" w:rsidP="002A718C">
      <w:pPr>
        <w:jc w:val="center"/>
        <w:rPr>
          <w:sz w:val="28"/>
          <w:szCs w:val="28"/>
        </w:rPr>
      </w:pPr>
      <w:r>
        <w:rPr>
          <w:sz w:val="28"/>
          <w:szCs w:val="28"/>
        </w:rPr>
        <w:t>Раздел III.</w:t>
      </w:r>
    </w:p>
    <w:p w:rsidR="002A718C" w:rsidRDefault="002A718C" w:rsidP="002A718C">
      <w:pPr>
        <w:jc w:val="center"/>
        <w:rPr>
          <w:b/>
          <w:bCs/>
          <w:sz w:val="28"/>
          <w:szCs w:val="28"/>
        </w:rPr>
      </w:pPr>
      <w:r>
        <w:rPr>
          <w:b/>
          <w:bCs/>
          <w:sz w:val="28"/>
          <w:szCs w:val="28"/>
        </w:rPr>
        <w:t>Порядок согласования и утверждения административных регламентов</w:t>
      </w:r>
    </w:p>
    <w:p w:rsidR="002A718C" w:rsidRDefault="002A718C" w:rsidP="002A718C">
      <w:pPr>
        <w:jc w:val="center"/>
        <w:rPr>
          <w:sz w:val="28"/>
          <w:szCs w:val="28"/>
        </w:rPr>
      </w:pPr>
    </w:p>
    <w:p w:rsidR="002A718C" w:rsidRDefault="002A718C" w:rsidP="002A718C">
      <w:pPr>
        <w:ind w:firstLine="567"/>
        <w:jc w:val="both"/>
        <w:rPr>
          <w:sz w:val="24"/>
        </w:rPr>
      </w:pPr>
      <w:r>
        <w:rPr>
          <w:sz w:val="24"/>
        </w:rPr>
        <w:t>32. Административные регламенты разрабатываются специалистами Администрации, к сфере деятельности которых относится предоставление муниципальных услуг, в соответствии с нормативными правовыми актами Российской Федерации, Курской области и органов местного самоуправления соответствующего муниципального образования.</w:t>
      </w:r>
    </w:p>
    <w:p w:rsidR="002A718C" w:rsidRDefault="002A718C" w:rsidP="002A718C">
      <w:pPr>
        <w:ind w:firstLine="567"/>
        <w:jc w:val="both"/>
        <w:rPr>
          <w:sz w:val="24"/>
        </w:rPr>
      </w:pPr>
      <w:r>
        <w:rPr>
          <w:sz w:val="24"/>
        </w:rPr>
        <w:t>Разработка и согласование проектов административных регламентов предоставления муниципальных услуг   осуществляется в реестре муниципальных услуг (функций) Федеральной государственной информационной системы «Федеральный реестр государственных и муниципальных услуг (функций)»;</w:t>
      </w:r>
    </w:p>
    <w:p w:rsidR="002A718C" w:rsidRDefault="002A718C" w:rsidP="002A718C">
      <w:pPr>
        <w:ind w:firstLine="567"/>
        <w:jc w:val="both"/>
        <w:rPr>
          <w:sz w:val="24"/>
        </w:rPr>
      </w:pPr>
      <w:r>
        <w:rPr>
          <w:sz w:val="24"/>
        </w:rPr>
        <w:t>Особенности проведения экспертизы, независимой экспертизы проектов административных регламентов, разработка которых осуществляется в соответствии с частью 12 статьи 13 Федерального закона от 27 июля 2010 года № 210-ФЗ «Об организации предоставления государственных и муниципальных услуг», утверждается Администрацией.</w:t>
      </w:r>
    </w:p>
    <w:p w:rsidR="002A718C" w:rsidRDefault="002A718C" w:rsidP="002A718C">
      <w:pPr>
        <w:ind w:firstLine="567"/>
        <w:jc w:val="both"/>
        <w:rPr>
          <w:sz w:val="24"/>
        </w:rPr>
      </w:pPr>
      <w:r>
        <w:rPr>
          <w:sz w:val="24"/>
        </w:rPr>
        <w:t>33.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w:t>
      </w:r>
      <w:proofErr w:type="spellStart"/>
      <w:r>
        <w:rPr>
          <w:sz w:val="24"/>
        </w:rPr>
        <w:t>Гостомлянский</w:t>
      </w:r>
      <w:proofErr w:type="spellEnd"/>
      <w:r>
        <w:rPr>
          <w:sz w:val="24"/>
        </w:rPr>
        <w:t xml:space="preserve"> сельсовет» Медвеснкого района Курской области.</w:t>
      </w:r>
    </w:p>
    <w:p w:rsidR="002A718C" w:rsidRDefault="002A718C" w:rsidP="002A718C">
      <w:pPr>
        <w:spacing w:line="14" w:lineRule="exact"/>
        <w:ind w:firstLine="567"/>
        <w:rPr>
          <w:sz w:val="28"/>
          <w:szCs w:val="28"/>
        </w:rPr>
      </w:pPr>
    </w:p>
    <w:p w:rsidR="002A718C" w:rsidRDefault="002A718C" w:rsidP="002A718C">
      <w:pPr>
        <w:ind w:firstLine="567"/>
        <w:jc w:val="both"/>
        <w:rPr>
          <w:sz w:val="24"/>
        </w:rPr>
      </w:pPr>
      <w:r>
        <w:rPr>
          <w:sz w:val="24"/>
        </w:rPr>
        <w:t>34. Административные регламенты утверждаются постановлением Администрации.</w:t>
      </w:r>
    </w:p>
    <w:p w:rsidR="002A718C" w:rsidRDefault="002A718C" w:rsidP="002A718C">
      <w:pPr>
        <w:ind w:firstLine="567"/>
        <w:jc w:val="both"/>
        <w:rPr>
          <w:sz w:val="24"/>
        </w:rPr>
      </w:pPr>
      <w:r>
        <w:rPr>
          <w:sz w:val="24"/>
        </w:rPr>
        <w:t xml:space="preserve">35. </w:t>
      </w:r>
      <w:proofErr w:type="gramStart"/>
      <w:r>
        <w:rPr>
          <w:sz w:val="24"/>
        </w:rPr>
        <w:t>Утвержденные административные регламенты подлежат опубликованию в соответствии с законодательством Российской Федерации о доступе к информации о деятельности органов местного самоуправления, а также размещению в информационно-телекоммуникационной сети «Интернет» на официальном сайте муниципального образования «</w:t>
      </w:r>
      <w:proofErr w:type="spellStart"/>
      <w:r>
        <w:rPr>
          <w:sz w:val="24"/>
        </w:rPr>
        <w:t>Гостомлянский</w:t>
      </w:r>
      <w:proofErr w:type="spellEnd"/>
      <w:r>
        <w:rPr>
          <w:sz w:val="24"/>
        </w:rPr>
        <w:t xml:space="preserve"> сельсовет» </w:t>
      </w:r>
      <w:proofErr w:type="spellStart"/>
      <w:r>
        <w:rPr>
          <w:sz w:val="24"/>
        </w:rPr>
        <w:t>Медвенского</w:t>
      </w:r>
      <w:proofErr w:type="spellEnd"/>
      <w:r>
        <w:rPr>
          <w:sz w:val="24"/>
        </w:rPr>
        <w:t xml:space="preserve"> района Курской области и в местах предоставления муниципальных услуг в срок не позднее 10 рабочих дней после дня официального опубликования.</w:t>
      </w:r>
      <w:proofErr w:type="gramEnd"/>
    </w:p>
    <w:p w:rsidR="002A718C" w:rsidRDefault="002A718C" w:rsidP="002A718C">
      <w:pPr>
        <w:spacing w:line="228" w:lineRule="auto"/>
        <w:ind w:left="260"/>
        <w:jc w:val="both"/>
        <w:rPr>
          <w:b/>
          <w:i/>
          <w:sz w:val="24"/>
        </w:rPr>
      </w:pPr>
    </w:p>
    <w:p w:rsidR="002A718C" w:rsidRDefault="002A718C" w:rsidP="002A718C">
      <w:pPr>
        <w:spacing w:line="343" w:lineRule="exact"/>
        <w:jc w:val="center"/>
        <w:rPr>
          <w:sz w:val="28"/>
          <w:szCs w:val="28"/>
        </w:rPr>
      </w:pPr>
      <w:r>
        <w:rPr>
          <w:sz w:val="28"/>
          <w:szCs w:val="28"/>
        </w:rPr>
        <w:t xml:space="preserve">Раздел IV. </w:t>
      </w:r>
    </w:p>
    <w:p w:rsidR="002A718C" w:rsidRDefault="002A718C" w:rsidP="002A718C">
      <w:pPr>
        <w:tabs>
          <w:tab w:val="left" w:pos="0"/>
          <w:tab w:val="left" w:pos="379"/>
        </w:tabs>
        <w:spacing w:line="228" w:lineRule="auto"/>
        <w:jc w:val="center"/>
        <w:rPr>
          <w:b/>
          <w:bCs/>
          <w:sz w:val="28"/>
          <w:szCs w:val="28"/>
        </w:rPr>
      </w:pPr>
      <w:r>
        <w:rPr>
          <w:b/>
          <w:bCs/>
          <w:sz w:val="28"/>
          <w:szCs w:val="28"/>
        </w:rPr>
        <w:t>Организация проведения экспертизы проектов административных регламентов</w:t>
      </w:r>
    </w:p>
    <w:p w:rsidR="002A718C" w:rsidRDefault="002A718C" w:rsidP="002A718C">
      <w:pPr>
        <w:tabs>
          <w:tab w:val="left" w:pos="0"/>
          <w:tab w:val="left" w:pos="379"/>
        </w:tabs>
        <w:spacing w:line="228" w:lineRule="auto"/>
        <w:jc w:val="center"/>
        <w:rPr>
          <w:b/>
          <w:bCs/>
          <w:sz w:val="28"/>
          <w:szCs w:val="28"/>
        </w:rPr>
      </w:pPr>
    </w:p>
    <w:p w:rsidR="002A718C" w:rsidRDefault="002A718C" w:rsidP="002A718C">
      <w:pPr>
        <w:spacing w:line="23" w:lineRule="exact"/>
        <w:rPr>
          <w:szCs w:val="20"/>
        </w:rPr>
      </w:pPr>
    </w:p>
    <w:p w:rsidR="002A718C" w:rsidRDefault="002A718C" w:rsidP="002A718C">
      <w:pPr>
        <w:ind w:firstLine="567"/>
        <w:jc w:val="both"/>
        <w:rPr>
          <w:sz w:val="24"/>
        </w:rPr>
      </w:pPr>
      <w:r>
        <w:rPr>
          <w:sz w:val="24"/>
        </w:rPr>
        <w:t>35. Проекты административных регламентов подлежат независимой экспертизе и экспертизе, проводимой Администрацией.</w:t>
      </w:r>
    </w:p>
    <w:p w:rsidR="002A718C" w:rsidRDefault="002A718C" w:rsidP="002A718C">
      <w:pPr>
        <w:ind w:firstLine="567"/>
        <w:jc w:val="both"/>
        <w:rPr>
          <w:sz w:val="24"/>
        </w:rPr>
      </w:pPr>
      <w:r>
        <w:rPr>
          <w:sz w:val="24"/>
        </w:rPr>
        <w:t>Для экспертизы, проводимой Администрацией, руководитель Администрации определяет структурное подразделение или муниципального служащего, уполномоченных на проведение указанной экспертизы.</w:t>
      </w:r>
    </w:p>
    <w:p w:rsidR="002A718C" w:rsidRDefault="002A718C" w:rsidP="002A718C">
      <w:pPr>
        <w:ind w:firstLine="567"/>
        <w:jc w:val="both"/>
        <w:rPr>
          <w:sz w:val="24"/>
        </w:rPr>
      </w:pPr>
      <w:r>
        <w:rPr>
          <w:sz w:val="24"/>
        </w:rPr>
        <w:t xml:space="preserve">36. Предметом независимой экспертизы проекта административного </w:t>
      </w:r>
      <w:r>
        <w:rPr>
          <w:sz w:val="24"/>
        </w:rPr>
        <w:lastRenderedPageBreak/>
        <w:t xml:space="preserve">регламента (далее — независимая экспертиза) является: </w:t>
      </w:r>
    </w:p>
    <w:p w:rsidR="002A718C" w:rsidRDefault="002A718C" w:rsidP="002A718C">
      <w:pPr>
        <w:ind w:firstLine="567"/>
        <w:jc w:val="both"/>
        <w:rPr>
          <w:sz w:val="24"/>
        </w:rPr>
      </w:pPr>
      <w:r>
        <w:rPr>
          <w:sz w:val="24"/>
        </w:rPr>
        <w:t>а) соответствие проектов административных регламентов требованиям пункта 3 настоящего Порядка;</w:t>
      </w:r>
    </w:p>
    <w:p w:rsidR="002A718C" w:rsidRDefault="002A718C" w:rsidP="002A718C">
      <w:pPr>
        <w:ind w:firstLine="567"/>
        <w:jc w:val="both"/>
        <w:rPr>
          <w:sz w:val="24"/>
        </w:rPr>
      </w:pPr>
      <w:r>
        <w:rPr>
          <w:sz w:val="24"/>
        </w:rPr>
        <w:t>б) соответствие критериев принятия решения требованиям, предусмотренным абзацем четвертым пункта 15 настоящего Порядка;</w:t>
      </w:r>
    </w:p>
    <w:p w:rsidR="002A718C" w:rsidRDefault="002A718C" w:rsidP="002A718C">
      <w:pPr>
        <w:ind w:firstLine="567"/>
        <w:jc w:val="both"/>
        <w:rPr>
          <w:sz w:val="24"/>
        </w:rPr>
      </w:pPr>
      <w:r>
        <w:rPr>
          <w:sz w:val="24"/>
        </w:rP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2A718C" w:rsidRDefault="002A718C" w:rsidP="002A718C">
      <w:pPr>
        <w:ind w:firstLine="567"/>
        <w:jc w:val="both"/>
        <w:rPr>
          <w:sz w:val="24"/>
        </w:rPr>
      </w:pPr>
      <w:r>
        <w:rPr>
          <w:sz w:val="24"/>
        </w:rPr>
        <w:t>37.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муниципальными организациями, подведомственными Администрации.</w:t>
      </w:r>
    </w:p>
    <w:p w:rsidR="002A718C" w:rsidRDefault="002A718C" w:rsidP="002A718C">
      <w:pPr>
        <w:ind w:firstLine="567"/>
        <w:jc w:val="both"/>
        <w:rPr>
          <w:sz w:val="24"/>
        </w:rPr>
      </w:pPr>
      <w:r>
        <w:rPr>
          <w:sz w:val="24"/>
        </w:rPr>
        <w:t>38. Срок, отведенный для проведения независимой экспертизы, указывается при размещении проекта административного регламента на странице сельсовета на официальном сайте муниципального образования «</w:t>
      </w:r>
      <w:proofErr w:type="spellStart"/>
      <w:r>
        <w:rPr>
          <w:sz w:val="24"/>
        </w:rPr>
        <w:t>Гостомлянский</w:t>
      </w:r>
      <w:proofErr w:type="spellEnd"/>
      <w:r>
        <w:rPr>
          <w:sz w:val="24"/>
        </w:rPr>
        <w:t xml:space="preserve"> сельсовет» </w:t>
      </w:r>
      <w:proofErr w:type="spellStart"/>
      <w:r>
        <w:rPr>
          <w:sz w:val="24"/>
        </w:rPr>
        <w:t>Медвенского</w:t>
      </w:r>
      <w:proofErr w:type="spellEnd"/>
      <w:r>
        <w:rPr>
          <w:sz w:val="24"/>
        </w:rPr>
        <w:t xml:space="preserve"> района Курской области. Данный срок не может быть менее пятнадцати календарных дней со дня размещения проекта административного регламента на соответствующем официальном сайте.</w:t>
      </w:r>
    </w:p>
    <w:p w:rsidR="002A718C" w:rsidRDefault="002A718C" w:rsidP="002A718C">
      <w:pPr>
        <w:ind w:firstLine="567"/>
        <w:jc w:val="both"/>
        <w:rPr>
          <w:sz w:val="24"/>
        </w:rPr>
      </w:pPr>
      <w:r>
        <w:rPr>
          <w:sz w:val="24"/>
        </w:rPr>
        <w:t>39. По результатам независимой экспертизы составляется заключение, которое направляется в Администрацию. Администрация обязана рассмотреть все поступившие заключения независимой экспертизы и принять решение по результатам каждой такой экспертизы.</w:t>
      </w:r>
    </w:p>
    <w:p w:rsidR="002A718C" w:rsidRDefault="002A718C" w:rsidP="002A718C">
      <w:pPr>
        <w:ind w:firstLine="567"/>
        <w:jc w:val="both"/>
        <w:rPr>
          <w:sz w:val="24"/>
        </w:rPr>
      </w:pPr>
      <w:r>
        <w:rPr>
          <w:sz w:val="24"/>
        </w:rPr>
        <w:t xml:space="preserve">40. </w:t>
      </w:r>
      <w:proofErr w:type="spellStart"/>
      <w:r>
        <w:rPr>
          <w:sz w:val="24"/>
        </w:rPr>
        <w:t>Непоступление</w:t>
      </w:r>
      <w:proofErr w:type="spellEnd"/>
      <w:r>
        <w:rPr>
          <w:sz w:val="24"/>
        </w:rPr>
        <w:t xml:space="preserve"> заключения независимой экспертизы в Администрацию в срок, отведенный для проведения независимой экспертизы, не является препятствием для проведения экспертизы самой Администрацией и последующего утверждения административного регламента.</w:t>
      </w:r>
    </w:p>
    <w:p w:rsidR="002A718C" w:rsidRDefault="002A718C" w:rsidP="002A718C">
      <w:pPr>
        <w:ind w:firstLine="567"/>
        <w:jc w:val="both"/>
        <w:rPr>
          <w:sz w:val="24"/>
        </w:rPr>
      </w:pPr>
      <w:r>
        <w:rPr>
          <w:sz w:val="24"/>
        </w:rPr>
        <w:t xml:space="preserve">41. По результатам проведения экспертизы проекта административного регламента, указанной в п. 36. настоящего Порядка, в случае обнаружения недостатков составляется заключение. При выявлении в проекте административного регламента </w:t>
      </w:r>
      <w:proofErr w:type="spellStart"/>
      <w:r>
        <w:rPr>
          <w:sz w:val="24"/>
        </w:rPr>
        <w:t>коррупциогенных</w:t>
      </w:r>
      <w:proofErr w:type="spellEnd"/>
      <w:r>
        <w:rPr>
          <w:sz w:val="24"/>
        </w:rPr>
        <w:t xml:space="preserve"> факторов также составляется заключение по результатам проведения антикоррупционной экспертизы в порядке, предусмотренном действующим законодательством.</w:t>
      </w:r>
    </w:p>
    <w:p w:rsidR="002A718C" w:rsidRDefault="002A718C" w:rsidP="002A718C">
      <w:pPr>
        <w:ind w:firstLine="567"/>
        <w:jc w:val="both"/>
        <w:rPr>
          <w:sz w:val="24"/>
        </w:rPr>
      </w:pPr>
      <w:r>
        <w:rPr>
          <w:sz w:val="24"/>
        </w:rPr>
        <w:t>42. Заключение должно отражать следующие сведения:</w:t>
      </w:r>
    </w:p>
    <w:p w:rsidR="002A718C" w:rsidRDefault="002A718C" w:rsidP="002A718C">
      <w:pPr>
        <w:ind w:firstLine="567"/>
        <w:jc w:val="both"/>
        <w:rPr>
          <w:sz w:val="24"/>
        </w:rPr>
      </w:pPr>
      <w:r>
        <w:rPr>
          <w:sz w:val="24"/>
        </w:rPr>
        <w:t>а) наименование проекта административного регламента;</w:t>
      </w:r>
    </w:p>
    <w:p w:rsidR="002A718C" w:rsidRDefault="002A718C" w:rsidP="002A718C">
      <w:pPr>
        <w:ind w:firstLine="567"/>
        <w:jc w:val="both"/>
        <w:rPr>
          <w:sz w:val="24"/>
        </w:rPr>
      </w:pPr>
      <w:r>
        <w:rPr>
          <w:sz w:val="24"/>
        </w:rPr>
        <w:t>б) перечень выявленных недостатков с указанием их признаков и соответствующих разделов (пунктов,</w:t>
      </w:r>
      <w:r>
        <w:rPr>
          <w:sz w:val="24"/>
        </w:rPr>
        <w:tab/>
        <w:t>подпунктов)</w:t>
      </w:r>
      <w:r>
        <w:rPr>
          <w:sz w:val="24"/>
        </w:rPr>
        <w:tab/>
        <w:t>проекта   административного регламента, в которых эти недостатки выявлены;</w:t>
      </w:r>
    </w:p>
    <w:p w:rsidR="002A718C" w:rsidRDefault="002A718C" w:rsidP="002A718C">
      <w:pPr>
        <w:ind w:firstLine="567"/>
        <w:rPr>
          <w:sz w:val="24"/>
        </w:rPr>
      </w:pPr>
      <w:r>
        <w:rPr>
          <w:sz w:val="24"/>
        </w:rPr>
        <w:t>в)  дата  и  место  подготовки  заключения,  данные  о  лицах, проводивших экспертизу.</w:t>
      </w:r>
    </w:p>
    <w:p w:rsidR="002A718C" w:rsidRDefault="002A718C" w:rsidP="002A718C">
      <w:pPr>
        <w:ind w:firstLine="567"/>
        <w:jc w:val="both"/>
        <w:rPr>
          <w:sz w:val="24"/>
        </w:rPr>
      </w:pPr>
      <w:r>
        <w:rPr>
          <w:sz w:val="24"/>
        </w:rPr>
        <w:t>43. Заключение на проект административного регламента направляется разработчику административного регламента для устранения замечаний. Общий срок проведения экспертизы составляет не более 10 рабочих дней со дня представления проекта административного регламента на экспертизу.  Разработчик проекта административного регламента в течение 5 рабочих дней со дня поступления заключения обеспечивает учет замечаний и предложений, изложенных в заключении.</w:t>
      </w:r>
    </w:p>
    <w:p w:rsidR="002A718C" w:rsidRDefault="002A718C" w:rsidP="002A718C">
      <w:pPr>
        <w:ind w:firstLine="567"/>
        <w:jc w:val="both"/>
        <w:rPr>
          <w:sz w:val="24"/>
        </w:rPr>
      </w:pPr>
      <w:r>
        <w:rPr>
          <w:sz w:val="24"/>
        </w:rPr>
        <w:t>В случае   согласования   проекта   административного   регламента   с замечаниями, повторного направления доработанного проекта административного регламента на экспертизу не требуется.</w:t>
      </w:r>
    </w:p>
    <w:p w:rsidR="002A718C" w:rsidRDefault="002A718C" w:rsidP="002A718C">
      <w:pPr>
        <w:ind w:firstLine="567"/>
        <w:jc w:val="both"/>
        <w:rPr>
          <w:sz w:val="24"/>
        </w:rPr>
      </w:pPr>
      <w:r>
        <w:rPr>
          <w:sz w:val="24"/>
        </w:rPr>
        <w:t xml:space="preserve">Если проект административного регламента не согласован в связи с </w:t>
      </w:r>
      <w:r>
        <w:rPr>
          <w:sz w:val="24"/>
        </w:rPr>
        <w:lastRenderedPageBreak/>
        <w:t>несоответствием действующему законодательству, требуется повторное направление на экспертизу после его доработки. Доработанный проект административного регламента подлежит повторному направлению на экспертизу в течение 5 рабочих дней со дня поступления заключения.</w:t>
      </w:r>
    </w:p>
    <w:p w:rsidR="002A718C" w:rsidRDefault="002A718C" w:rsidP="002A718C">
      <w:pPr>
        <w:ind w:firstLine="567"/>
        <w:jc w:val="both"/>
        <w:rPr>
          <w:sz w:val="24"/>
        </w:rPr>
      </w:pPr>
      <w:r>
        <w:rPr>
          <w:sz w:val="24"/>
        </w:rPr>
        <w:t>Утвержденные административные регламенты подлежат размещению на странице сельсовета на официальном сайте муниципального образования «</w:t>
      </w:r>
      <w:proofErr w:type="spellStart"/>
      <w:r>
        <w:rPr>
          <w:sz w:val="24"/>
        </w:rPr>
        <w:t>Гостомлянский</w:t>
      </w:r>
      <w:proofErr w:type="spellEnd"/>
      <w:r>
        <w:rPr>
          <w:sz w:val="24"/>
        </w:rPr>
        <w:t xml:space="preserve"> сельсовет» </w:t>
      </w:r>
      <w:proofErr w:type="spellStart"/>
      <w:r>
        <w:rPr>
          <w:sz w:val="24"/>
        </w:rPr>
        <w:t>Медвенского</w:t>
      </w:r>
      <w:proofErr w:type="spellEnd"/>
      <w:r>
        <w:rPr>
          <w:sz w:val="24"/>
        </w:rPr>
        <w:t xml:space="preserve"> района Курской области в срок не позднее 10 рабочих дней после дня официального опубликования.</w:t>
      </w:r>
    </w:p>
    <w:p w:rsidR="002A718C" w:rsidRDefault="002A718C" w:rsidP="002A718C">
      <w:pPr>
        <w:ind w:firstLine="567"/>
        <w:jc w:val="both"/>
        <w:rPr>
          <w:sz w:val="24"/>
        </w:rPr>
      </w:pPr>
      <w:r>
        <w:rPr>
          <w:sz w:val="24"/>
        </w:rPr>
        <w:t xml:space="preserve">44. Заключение об оценке регулирующего воздействия на проекты административных регламентов, а также проекты нормативных правовых актов по внесению изменений в ранее изданные административные регламенты, признанию административных регламентов </w:t>
      </w:r>
      <w:proofErr w:type="gramStart"/>
      <w:r>
        <w:rPr>
          <w:sz w:val="24"/>
        </w:rPr>
        <w:t>утратившими</w:t>
      </w:r>
      <w:proofErr w:type="gramEnd"/>
      <w:r>
        <w:rPr>
          <w:sz w:val="24"/>
        </w:rPr>
        <w:t xml:space="preserve"> силу не требуется.</w:t>
      </w:r>
    </w:p>
    <w:p w:rsidR="002A718C" w:rsidRDefault="002A718C" w:rsidP="002A718C">
      <w:pPr>
        <w:spacing w:line="333" w:lineRule="exact"/>
        <w:rPr>
          <w:szCs w:val="20"/>
        </w:rPr>
      </w:pPr>
    </w:p>
    <w:p w:rsidR="002A718C" w:rsidRPr="00C31C3F" w:rsidRDefault="002A718C" w:rsidP="002A718C">
      <w:pPr>
        <w:tabs>
          <w:tab w:val="left" w:pos="0"/>
          <w:tab w:val="left" w:pos="282"/>
        </w:tabs>
        <w:jc w:val="center"/>
        <w:rPr>
          <w:b/>
          <w:bCs/>
          <w:sz w:val="28"/>
          <w:szCs w:val="28"/>
        </w:rPr>
      </w:pPr>
      <w:r w:rsidRPr="00C31C3F">
        <w:rPr>
          <w:b/>
          <w:bCs/>
          <w:sz w:val="28"/>
          <w:szCs w:val="28"/>
        </w:rPr>
        <w:t xml:space="preserve">Раздел V. </w:t>
      </w:r>
    </w:p>
    <w:p w:rsidR="002A718C" w:rsidRDefault="002A718C" w:rsidP="002A718C">
      <w:pPr>
        <w:tabs>
          <w:tab w:val="left" w:pos="0"/>
          <w:tab w:val="left" w:pos="282"/>
        </w:tabs>
        <w:jc w:val="center"/>
        <w:rPr>
          <w:b/>
          <w:bCs/>
          <w:sz w:val="28"/>
          <w:szCs w:val="28"/>
        </w:rPr>
      </w:pPr>
      <w:r>
        <w:rPr>
          <w:b/>
          <w:bCs/>
          <w:sz w:val="28"/>
          <w:szCs w:val="28"/>
        </w:rPr>
        <w:t>Внесение изменений в административные регламенты</w:t>
      </w:r>
    </w:p>
    <w:p w:rsidR="002A718C" w:rsidRDefault="002A718C" w:rsidP="002A718C">
      <w:pPr>
        <w:spacing w:line="316" w:lineRule="exact"/>
        <w:rPr>
          <w:szCs w:val="20"/>
        </w:rPr>
      </w:pPr>
    </w:p>
    <w:p w:rsidR="002A718C" w:rsidRDefault="002A718C" w:rsidP="002A718C">
      <w:pPr>
        <w:ind w:firstLine="567"/>
        <w:jc w:val="both"/>
        <w:rPr>
          <w:sz w:val="24"/>
        </w:rPr>
      </w:pPr>
      <w:r>
        <w:rPr>
          <w:sz w:val="24"/>
        </w:rPr>
        <w:t>45. Изменения в административные регламенты вносятся в случаях:</w:t>
      </w:r>
    </w:p>
    <w:p w:rsidR="002A718C" w:rsidRDefault="002A718C" w:rsidP="002A718C">
      <w:pPr>
        <w:ind w:firstLine="567"/>
        <w:jc w:val="both"/>
        <w:rPr>
          <w:sz w:val="24"/>
        </w:rPr>
      </w:pPr>
      <w:r>
        <w:rPr>
          <w:sz w:val="24"/>
        </w:rPr>
        <w:t>а) изменения действующего законодательства Российской Федерации и (или) Курской области,</w:t>
      </w:r>
      <w:r>
        <w:rPr>
          <w:sz w:val="24"/>
        </w:rPr>
        <w:tab/>
        <w:t>муниципальных</w:t>
      </w:r>
      <w:r>
        <w:rPr>
          <w:sz w:val="24"/>
        </w:rPr>
        <w:tab/>
        <w:t>правовых</w:t>
      </w:r>
      <w:r>
        <w:rPr>
          <w:sz w:val="24"/>
        </w:rPr>
        <w:tab/>
        <w:t>актов,</w:t>
      </w:r>
      <w:r>
        <w:rPr>
          <w:sz w:val="24"/>
        </w:rPr>
        <w:tab/>
        <w:t xml:space="preserve"> регулирующих предоставление муниципальных услуг;</w:t>
      </w:r>
    </w:p>
    <w:p w:rsidR="002A718C" w:rsidRDefault="002A718C" w:rsidP="002A718C">
      <w:pPr>
        <w:ind w:firstLine="567"/>
        <w:jc w:val="both"/>
        <w:rPr>
          <w:sz w:val="24"/>
        </w:rPr>
      </w:pPr>
      <w:r>
        <w:rPr>
          <w:sz w:val="24"/>
        </w:rPr>
        <w:t xml:space="preserve">б) выявления несоответствия административного регламента действующему законодательству,  муниципальным  правовым  актам,  а  также  выявления  в административном регламенте </w:t>
      </w:r>
      <w:proofErr w:type="spellStart"/>
      <w:r>
        <w:rPr>
          <w:sz w:val="24"/>
        </w:rPr>
        <w:t>коррупциогенных</w:t>
      </w:r>
      <w:proofErr w:type="spellEnd"/>
      <w:r>
        <w:rPr>
          <w:sz w:val="24"/>
        </w:rPr>
        <w:t xml:space="preserve"> факторов;</w:t>
      </w:r>
    </w:p>
    <w:p w:rsidR="002A718C" w:rsidRDefault="002A718C" w:rsidP="002A718C">
      <w:pPr>
        <w:ind w:firstLine="567"/>
        <w:jc w:val="both"/>
        <w:rPr>
          <w:sz w:val="24"/>
        </w:rPr>
      </w:pPr>
      <w:r>
        <w:rPr>
          <w:sz w:val="24"/>
        </w:rPr>
        <w:t>в) оптимизации процедур предоставления муниципальных услуг;</w:t>
      </w:r>
    </w:p>
    <w:p w:rsidR="002A718C" w:rsidRDefault="002A718C" w:rsidP="002A718C">
      <w:pPr>
        <w:ind w:firstLine="567"/>
        <w:jc w:val="both"/>
        <w:rPr>
          <w:sz w:val="24"/>
        </w:rPr>
      </w:pPr>
      <w:r>
        <w:rPr>
          <w:sz w:val="24"/>
        </w:rPr>
        <w:t>г) если утвержденный стандарт муниципальной услуги требует пересмотра административного регламента;</w:t>
      </w:r>
    </w:p>
    <w:p w:rsidR="002A718C" w:rsidRDefault="002A718C" w:rsidP="002A718C">
      <w:pPr>
        <w:ind w:firstLine="567"/>
        <w:jc w:val="both"/>
        <w:rPr>
          <w:sz w:val="24"/>
        </w:rPr>
      </w:pPr>
      <w:r>
        <w:rPr>
          <w:sz w:val="24"/>
        </w:rPr>
        <w:t>д) изменения информации о месте нахождения, графике работы, телефонах, адресах официальных сайтов и электронной почты Администрации, организаций, участвующих в предоставлении муниципальных услуг, а также редакционно-технического характера (опечатки, орфографические ошибки).</w:t>
      </w:r>
    </w:p>
    <w:p w:rsidR="002A718C" w:rsidRDefault="002A718C" w:rsidP="002A718C">
      <w:pPr>
        <w:ind w:firstLine="567"/>
        <w:jc w:val="both"/>
        <w:rPr>
          <w:sz w:val="24"/>
        </w:rPr>
      </w:pPr>
      <w:r>
        <w:rPr>
          <w:sz w:val="24"/>
        </w:rPr>
        <w:t>46. Внесение изменений в административные регламенты в случаях, указанных в подпунктах «а», «б», «в», «г» пункта 45. настоящего Порядка, осуществляется в порядке, установленном для разработки и утверждения административных регламентов предоставления муниципальных услуг.</w:t>
      </w:r>
    </w:p>
    <w:p w:rsidR="002A718C" w:rsidRDefault="002A718C" w:rsidP="002A718C">
      <w:pPr>
        <w:ind w:firstLine="567"/>
        <w:jc w:val="both"/>
        <w:rPr>
          <w:sz w:val="24"/>
        </w:rPr>
      </w:pPr>
      <w:r>
        <w:rPr>
          <w:sz w:val="24"/>
        </w:rPr>
        <w:t>47. Внесение изменений в административные регламенты в случаях, указанных в подпункте «д» пункта 45. настоящего Порядка, не предусматривает проведения независимой экспертизы и размещения проектов нормативных правовых актов о внесении изменений в административные регламенты на  официальном сайте муниципального образования «</w:t>
      </w:r>
      <w:proofErr w:type="spellStart"/>
      <w:r>
        <w:rPr>
          <w:sz w:val="24"/>
        </w:rPr>
        <w:t>Гостомлянский</w:t>
      </w:r>
      <w:proofErr w:type="spellEnd"/>
      <w:r>
        <w:rPr>
          <w:sz w:val="24"/>
        </w:rPr>
        <w:t xml:space="preserve"> сельсовет» </w:t>
      </w:r>
      <w:proofErr w:type="spellStart"/>
      <w:r>
        <w:rPr>
          <w:sz w:val="24"/>
        </w:rPr>
        <w:t>Медвенского</w:t>
      </w:r>
      <w:proofErr w:type="spellEnd"/>
      <w:r>
        <w:rPr>
          <w:sz w:val="24"/>
        </w:rPr>
        <w:t xml:space="preserve"> района Курской области.</w:t>
      </w:r>
    </w:p>
    <w:p w:rsidR="004B4FD3" w:rsidRDefault="004B4FD3"/>
    <w:sectPr w:rsidR="004B4F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161"/>
    <w:rsid w:val="002A718C"/>
    <w:rsid w:val="004B4FD3"/>
    <w:rsid w:val="007C6161"/>
    <w:rsid w:val="00EE2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18C"/>
    <w:pPr>
      <w:widowControl w:val="0"/>
      <w:suppressAutoHyphens/>
      <w:spacing w:after="0" w:line="240" w:lineRule="auto"/>
    </w:pPr>
    <w:rPr>
      <w:rFonts w:ascii="Arial" w:eastAsia="SimSun" w:hAnsi="Arial" w:cs="Mangal"/>
      <w:kern w:val="1"/>
      <w:sz w:val="20"/>
      <w:szCs w:val="24"/>
      <w:lang w:eastAsia="hi-IN" w:bidi="hi-IN"/>
    </w:rPr>
  </w:style>
  <w:style w:type="paragraph" w:styleId="3">
    <w:name w:val="heading 3"/>
    <w:basedOn w:val="a"/>
    <w:link w:val="30"/>
    <w:qFormat/>
    <w:rsid w:val="002A718C"/>
    <w:pPr>
      <w:widowControl/>
      <w:suppressAutoHyphens w:val="0"/>
      <w:spacing w:before="100" w:beforeAutospacing="1" w:after="100" w:afterAutospacing="1"/>
      <w:outlineLvl w:val="2"/>
    </w:pPr>
    <w:rPr>
      <w:rFonts w:ascii="Times New Roman" w:eastAsia="Times New Roman" w:hAnsi="Times New Roman" w:cs="Times New Roman"/>
      <w:b/>
      <w:bCs/>
      <w:kern w:val="0"/>
      <w:sz w:val="27"/>
      <w:szCs w:val="27"/>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A718C"/>
    <w:rPr>
      <w:rFonts w:ascii="Times New Roman" w:eastAsia="Times New Roman" w:hAnsi="Times New Roman" w:cs="Times New Roman"/>
      <w:b/>
      <w:bCs/>
      <w:sz w:val="27"/>
      <w:szCs w:val="27"/>
      <w:lang w:eastAsia="ru-RU"/>
    </w:rPr>
  </w:style>
  <w:style w:type="paragraph" w:styleId="a3">
    <w:name w:val="List Paragraph"/>
    <w:aliases w:val="Ненумерованный список"/>
    <w:basedOn w:val="a"/>
    <w:uiPriority w:val="34"/>
    <w:qFormat/>
    <w:rsid w:val="002A71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18C"/>
    <w:pPr>
      <w:widowControl w:val="0"/>
      <w:suppressAutoHyphens/>
      <w:spacing w:after="0" w:line="240" w:lineRule="auto"/>
    </w:pPr>
    <w:rPr>
      <w:rFonts w:ascii="Arial" w:eastAsia="SimSun" w:hAnsi="Arial" w:cs="Mangal"/>
      <w:kern w:val="1"/>
      <w:sz w:val="20"/>
      <w:szCs w:val="24"/>
      <w:lang w:eastAsia="hi-IN" w:bidi="hi-IN"/>
    </w:rPr>
  </w:style>
  <w:style w:type="paragraph" w:styleId="3">
    <w:name w:val="heading 3"/>
    <w:basedOn w:val="a"/>
    <w:link w:val="30"/>
    <w:qFormat/>
    <w:rsid w:val="002A718C"/>
    <w:pPr>
      <w:widowControl/>
      <w:suppressAutoHyphens w:val="0"/>
      <w:spacing w:before="100" w:beforeAutospacing="1" w:after="100" w:afterAutospacing="1"/>
      <w:outlineLvl w:val="2"/>
    </w:pPr>
    <w:rPr>
      <w:rFonts w:ascii="Times New Roman" w:eastAsia="Times New Roman" w:hAnsi="Times New Roman" w:cs="Times New Roman"/>
      <w:b/>
      <w:bCs/>
      <w:kern w:val="0"/>
      <w:sz w:val="27"/>
      <w:szCs w:val="27"/>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A718C"/>
    <w:rPr>
      <w:rFonts w:ascii="Times New Roman" w:eastAsia="Times New Roman" w:hAnsi="Times New Roman" w:cs="Times New Roman"/>
      <w:b/>
      <w:bCs/>
      <w:sz w:val="27"/>
      <w:szCs w:val="27"/>
      <w:lang w:eastAsia="ru-RU"/>
    </w:rPr>
  </w:style>
  <w:style w:type="paragraph" w:styleId="a3">
    <w:name w:val="List Paragraph"/>
    <w:aliases w:val="Ненумерованный список"/>
    <w:basedOn w:val="a"/>
    <w:uiPriority w:val="34"/>
    <w:qFormat/>
    <w:rsid w:val="002A71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5175</Words>
  <Characters>29504</Characters>
  <Application>Microsoft Office Word</Application>
  <DocSecurity>0</DocSecurity>
  <Lines>245</Lines>
  <Paragraphs>69</Paragraphs>
  <ScaleCrop>false</ScaleCrop>
  <Company/>
  <LinksUpToDate>false</LinksUpToDate>
  <CharactersWithSpaces>34610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Щедрина</dc:creator>
  <cp:keywords/>
  <dc:description/>
  <cp:lastModifiedBy>Щедрина</cp:lastModifiedBy>
  <cp:revision>3</cp:revision>
  <dcterms:created xsi:type="dcterms:W3CDTF">2021-12-22T13:10:00Z</dcterms:created>
  <dcterms:modified xsi:type="dcterms:W3CDTF">2021-12-28T13:28:00Z</dcterms:modified>
</cp:coreProperties>
</file>