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B" w:rsidRPr="00287452" w:rsidRDefault="00BC7B1B" w:rsidP="00BC7B1B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C7B1B" w:rsidRPr="00287452" w:rsidRDefault="00BC7B1B" w:rsidP="00BC7B1B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C7B1B" w:rsidRPr="00287452" w:rsidRDefault="00BC7B1B" w:rsidP="00BC7B1B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BC7B1B" w:rsidRDefault="00BC7B1B" w:rsidP="00BC7B1B">
      <w:pPr>
        <w:pStyle w:val="a5"/>
        <w:ind w:left="855"/>
        <w:jc w:val="center"/>
        <w:rPr>
          <w:b/>
          <w:sz w:val="32"/>
          <w:szCs w:val="32"/>
        </w:rPr>
      </w:pPr>
    </w:p>
    <w:p w:rsidR="00BC7B1B" w:rsidRPr="006F32BE" w:rsidRDefault="00BC7B1B" w:rsidP="00BC7B1B">
      <w:pPr>
        <w:pStyle w:val="a5"/>
        <w:ind w:left="855"/>
        <w:jc w:val="center"/>
        <w:rPr>
          <w:b/>
          <w:sz w:val="16"/>
          <w:szCs w:val="16"/>
        </w:rPr>
      </w:pPr>
    </w:p>
    <w:p w:rsidR="00BC7B1B" w:rsidRPr="00FD214F" w:rsidRDefault="00BC7B1B" w:rsidP="00BC7B1B">
      <w:pPr>
        <w:pStyle w:val="a5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BC7B1B" w:rsidRPr="006F32BE" w:rsidRDefault="00BC7B1B" w:rsidP="00BC7B1B">
      <w:pPr>
        <w:pStyle w:val="a5"/>
        <w:ind w:left="855"/>
        <w:jc w:val="center"/>
        <w:rPr>
          <w:b/>
          <w:sz w:val="16"/>
          <w:szCs w:val="16"/>
        </w:rPr>
      </w:pPr>
    </w:p>
    <w:p w:rsidR="00BC7B1B" w:rsidRPr="00FD214F" w:rsidRDefault="00BC7B1B" w:rsidP="00BC7B1B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23.12.2021</w:t>
      </w:r>
      <w:r w:rsidRPr="00FD214F">
        <w:rPr>
          <w:b/>
          <w:sz w:val="28"/>
          <w:szCs w:val="28"/>
        </w:rPr>
        <w:t xml:space="preserve"> года              № </w:t>
      </w:r>
      <w:r>
        <w:rPr>
          <w:b/>
          <w:sz w:val="28"/>
          <w:szCs w:val="28"/>
        </w:rPr>
        <w:t>108/366</w:t>
      </w:r>
    </w:p>
    <w:p w:rsidR="00BC7B1B" w:rsidRPr="00FD214F" w:rsidRDefault="00BC7B1B" w:rsidP="00BC7B1B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BC7B1B" w:rsidRDefault="00BC7B1B" w:rsidP="00BC7B1B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BC7B1B" w:rsidRDefault="00BC7B1B" w:rsidP="00BC7B1B">
      <w:pPr>
        <w:jc w:val="both"/>
        <w:rPr>
          <w:sz w:val="28"/>
          <w:szCs w:val="28"/>
        </w:rPr>
      </w:pPr>
    </w:p>
    <w:p w:rsidR="00BC7B1B" w:rsidRDefault="00BC7B1B" w:rsidP="00BC7B1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67B11">
        <w:rPr>
          <w:rStyle w:val="a6"/>
          <w:rFonts w:ascii="Arial" w:hAnsi="Arial" w:cs="Arial"/>
          <w:color w:val="000000"/>
          <w:sz w:val="32"/>
          <w:szCs w:val="32"/>
        </w:rPr>
        <w:t>О</w:t>
      </w:r>
      <w:r>
        <w:rPr>
          <w:rStyle w:val="a6"/>
          <w:rFonts w:ascii="Arial" w:hAnsi="Arial" w:cs="Arial"/>
          <w:color w:val="000000"/>
          <w:sz w:val="32"/>
          <w:szCs w:val="32"/>
        </w:rPr>
        <w:t xml:space="preserve"> внесении изменений в решение Собрания депутатов </w:t>
      </w:r>
      <w:proofErr w:type="spellStart"/>
      <w:r>
        <w:rPr>
          <w:rStyle w:val="a6"/>
          <w:rFonts w:ascii="Arial" w:hAnsi="Arial" w:cs="Arial"/>
          <w:color w:val="000000"/>
          <w:sz w:val="32"/>
          <w:szCs w:val="32"/>
        </w:rPr>
        <w:t>Гостомлянского</w:t>
      </w:r>
      <w:proofErr w:type="spellEnd"/>
      <w:r>
        <w:rPr>
          <w:rStyle w:val="a6"/>
          <w:rFonts w:ascii="Arial" w:hAnsi="Arial" w:cs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6"/>
          <w:rFonts w:ascii="Arial" w:hAnsi="Arial" w:cs="Arial"/>
          <w:color w:val="000000"/>
          <w:sz w:val="32"/>
          <w:szCs w:val="32"/>
        </w:rPr>
        <w:t>Медвенского</w:t>
      </w:r>
      <w:proofErr w:type="spellEnd"/>
      <w:r>
        <w:rPr>
          <w:rStyle w:val="a6"/>
          <w:rFonts w:ascii="Arial" w:hAnsi="Arial" w:cs="Arial"/>
          <w:color w:val="000000"/>
          <w:sz w:val="32"/>
          <w:szCs w:val="32"/>
        </w:rPr>
        <w:t xml:space="preserve"> района от 12.11.2021 г. № 107/355 «</w:t>
      </w:r>
      <w:r w:rsidRPr="000C09D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>Гостомлянского</w:t>
      </w:r>
      <w:proofErr w:type="spellEnd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>Медвенского</w:t>
      </w:r>
      <w:proofErr w:type="spellEnd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b/>
          <w:bCs/>
          <w:color w:val="000000"/>
          <w:lang w:eastAsia="ru-RU"/>
        </w:rPr>
        <w:t> 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</w:t>
      </w:r>
      <w:proofErr w:type="gramStart"/>
      <w:r w:rsidRPr="004C5DD2">
        <w:rPr>
          <w:rFonts w:ascii="Arial" w:hAnsi="Arial" w:cs="Arial"/>
          <w:color w:val="000000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Гостомлянский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сельсовет» </w:t>
      </w:r>
      <w:proofErr w:type="spellStart"/>
      <w:r w:rsidRPr="004C5DD2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4C5DD2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района РЕШИЛО:</w:t>
      </w:r>
      <w:proofErr w:type="gramEnd"/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сельсовета от 12.11.2021 № </w:t>
      </w:r>
      <w:r>
        <w:rPr>
          <w:rFonts w:ascii="Arial" w:hAnsi="Arial" w:cs="Arial"/>
          <w:color w:val="000000"/>
          <w:lang w:eastAsia="ru-RU"/>
        </w:rPr>
        <w:t>107/355</w:t>
      </w:r>
      <w:r w:rsidRPr="004C5DD2">
        <w:rPr>
          <w:rFonts w:ascii="Arial" w:hAnsi="Arial" w:cs="Arial"/>
          <w:color w:val="000000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сельсовет</w:t>
      </w:r>
      <w:r>
        <w:rPr>
          <w:rFonts w:ascii="Arial" w:hAnsi="Arial" w:cs="Arial"/>
          <w:color w:val="000000"/>
          <w:lang w:eastAsia="ru-RU"/>
        </w:rPr>
        <w:t>а</w:t>
      </w:r>
      <w:r w:rsidRPr="004C5DD2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Pr="004C5DD2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4C5DD2">
        <w:rPr>
          <w:rFonts w:ascii="Arial" w:hAnsi="Arial" w:cs="Arial"/>
          <w:color w:val="000000"/>
          <w:lang w:eastAsia="ru-RU"/>
        </w:rPr>
        <w:t xml:space="preserve"> района Курской области» следующие изменения: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1.1.дополнить пунктом 1.9 следующего содержания: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 «1.9. Учет объектов контроля осуществляется посредством создания: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Единого реестра контрольных (надзорных) мероприятий;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</w:t>
      </w:r>
      <w:r>
        <w:rPr>
          <w:rFonts w:ascii="Arial" w:hAnsi="Arial" w:cs="Arial"/>
          <w:color w:val="000000"/>
          <w:lang w:eastAsia="ru-RU"/>
        </w:rPr>
        <w:t>формационной системы</w:t>
      </w:r>
      <w:r w:rsidRPr="004C5DD2">
        <w:rPr>
          <w:rFonts w:ascii="Arial" w:hAnsi="Arial" w:cs="Arial"/>
          <w:color w:val="000000"/>
          <w:lang w:eastAsia="ru-RU"/>
        </w:rPr>
        <w:t>»</w:t>
      </w:r>
      <w:r>
        <w:rPr>
          <w:rFonts w:ascii="Arial" w:hAnsi="Arial" w:cs="Arial"/>
          <w:color w:val="000000"/>
          <w:lang w:eastAsia="ru-RU"/>
        </w:rPr>
        <w:t>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1.2.пункт 2.7 изложить в следующей редакции: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«2.7. Обобщение правоприменительной практики осуществляется ежегодно должностными лицами администрации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</w:t>
      </w:r>
      <w:r w:rsidRPr="004C5DD2">
        <w:rPr>
          <w:rFonts w:ascii="Arial" w:hAnsi="Arial" w:cs="Arial"/>
          <w:color w:val="000000"/>
          <w:lang w:eastAsia="ru-RU"/>
        </w:rPr>
        <w:t xml:space="preserve"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</w:t>
      </w:r>
      <w:r w:rsidRPr="004C5DD2">
        <w:rPr>
          <w:rFonts w:ascii="Arial" w:hAnsi="Arial" w:cs="Arial"/>
          <w:color w:val="000000"/>
          <w:lang w:eastAsia="ru-RU"/>
        </w:rPr>
        <w:lastRenderedPageBreak/>
        <w:t>утверждается распоряжением администрации, подписываемым главой администрации.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</w:t>
      </w:r>
      <w:r w:rsidRPr="004C5DD2">
        <w:rPr>
          <w:rFonts w:ascii="Arial" w:hAnsi="Arial" w:cs="Arial"/>
          <w:color w:val="000000"/>
          <w:lang w:eastAsia="ru-RU"/>
        </w:rPr>
        <w:t>Доклад, содержащий результаты обобщения правоприменительной практики по осуществлению муниципального контроля, размещается ежегодно, до 1 июля года, следующего за отчетным годом, за предыдущий период на официальном сайте администрации в специальном разделе, посвященном контрольной деятельности</w:t>
      </w:r>
      <w:proofErr w:type="gramStart"/>
      <w:r w:rsidRPr="004C5DD2">
        <w:rPr>
          <w:rFonts w:ascii="Arial" w:hAnsi="Arial" w:cs="Arial"/>
          <w:color w:val="000000"/>
          <w:lang w:eastAsia="ru-RU"/>
        </w:rPr>
        <w:t>.»;</w:t>
      </w:r>
      <w:proofErr w:type="gramEnd"/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1.3. в пункте 2.8: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1) абзац 4 изложить в следующей редакции: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 w:rsidRPr="004C5DD2">
        <w:rPr>
          <w:rFonts w:ascii="Arial" w:hAnsi="Arial" w:cs="Arial"/>
          <w:color w:val="000000"/>
          <w:lang w:eastAsia="ru-RU"/>
        </w:rPr>
        <w:t>.»;</w:t>
      </w:r>
      <w:proofErr w:type="gramEnd"/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2) дополнить абзацами следующего содержания: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«Возражение должно содержать: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1) наименование контрольного органа, в который направляется возражение;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4C5DD2">
        <w:rPr>
          <w:rFonts w:ascii="Arial" w:hAnsi="Arial" w:cs="Arial"/>
          <w:color w:val="000000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3) дату и номер предостережения;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 xml:space="preserve">4) доводы, на основании которых контролируемое лицо </w:t>
      </w:r>
      <w:proofErr w:type="gramStart"/>
      <w:r w:rsidRPr="004C5DD2">
        <w:rPr>
          <w:rFonts w:ascii="Arial" w:hAnsi="Arial" w:cs="Arial"/>
          <w:color w:val="000000"/>
          <w:lang w:eastAsia="ru-RU"/>
        </w:rPr>
        <w:t>не согласно</w:t>
      </w:r>
      <w:proofErr w:type="gramEnd"/>
      <w:r w:rsidRPr="004C5DD2">
        <w:rPr>
          <w:rFonts w:ascii="Arial" w:hAnsi="Arial" w:cs="Arial"/>
          <w:color w:val="000000"/>
          <w:lang w:eastAsia="ru-RU"/>
        </w:rPr>
        <w:t xml:space="preserve"> с объявленным предостережением;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5) дату получения предостережения контролируемым лицом;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6) личную подпись  дату.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</w:t>
      </w:r>
      <w:r w:rsidRPr="004C5DD2">
        <w:rPr>
          <w:rFonts w:ascii="Arial" w:hAnsi="Arial" w:cs="Arial"/>
          <w:color w:val="000000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1) удовлетворяет возражение в форме отмены предостережения;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2) отказывает в удовлетворении возражения с указанием причины отказа.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</w:t>
      </w:r>
      <w:r w:rsidRPr="004C5DD2">
        <w:rPr>
          <w:rFonts w:ascii="Arial" w:hAnsi="Arial" w:cs="Arial"/>
          <w:color w:val="000000"/>
          <w:lang w:eastAsia="ru-RU"/>
        </w:rPr>
        <w:t>Повторное направление возражения по тем же основаниям не допускается.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</w:t>
      </w:r>
      <w:r w:rsidRPr="004C5DD2">
        <w:rPr>
          <w:rFonts w:ascii="Arial" w:hAnsi="Arial" w:cs="Arial"/>
          <w:color w:val="000000"/>
          <w:lang w:eastAsia="ru-RU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4C5DD2">
        <w:rPr>
          <w:rFonts w:ascii="Arial" w:hAnsi="Arial" w:cs="Arial"/>
          <w:color w:val="000000"/>
          <w:lang w:eastAsia="ru-RU"/>
        </w:rPr>
        <w:t>.»;</w:t>
      </w:r>
      <w:proofErr w:type="gramEnd"/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1.4. пункт 4.2 изложить в новой редакции: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4C5DD2">
        <w:rPr>
          <w:rFonts w:ascii="Arial" w:hAnsi="Arial" w:cs="Arial"/>
          <w:color w:val="000000"/>
          <w:lang w:eastAsia="ru-RU"/>
        </w:rPr>
        <w:t>.»;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proofErr w:type="gramEnd"/>
      <w:r w:rsidRPr="004C5DD2">
        <w:rPr>
          <w:rFonts w:ascii="Arial" w:hAnsi="Arial" w:cs="Arial"/>
          <w:color w:val="000000"/>
          <w:lang w:eastAsia="ru-RU"/>
        </w:rPr>
        <w:t>1.5. пункты 4.3-4.6 исключить.</w:t>
      </w:r>
    </w:p>
    <w:p w:rsidR="00BC7B1B" w:rsidRPr="004C5DD2" w:rsidRDefault="00BC7B1B" w:rsidP="00BC7B1B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4C5DD2">
        <w:rPr>
          <w:rFonts w:ascii="Arial" w:hAnsi="Arial" w:cs="Arial"/>
          <w:color w:val="000000"/>
          <w:lang w:eastAsia="ru-RU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образования.</w:t>
      </w:r>
    </w:p>
    <w:p w:rsidR="00BC7B1B" w:rsidRPr="000C09D9" w:rsidRDefault="00BC7B1B" w:rsidP="00BC7B1B">
      <w:pPr>
        <w:jc w:val="center"/>
        <w:rPr>
          <w:rFonts w:ascii="Arial" w:hAnsi="Arial" w:cs="Arial"/>
          <w:sz w:val="32"/>
          <w:szCs w:val="32"/>
        </w:rPr>
      </w:pPr>
    </w:p>
    <w:p w:rsidR="00BC7B1B" w:rsidRPr="004C5DD2" w:rsidRDefault="00BC7B1B" w:rsidP="00BC7B1B">
      <w:pPr>
        <w:rPr>
          <w:rFonts w:ascii="Arial" w:hAnsi="Arial" w:cs="Arial"/>
        </w:rPr>
      </w:pPr>
      <w:r w:rsidRPr="004C5DD2">
        <w:rPr>
          <w:rFonts w:ascii="Arial" w:hAnsi="Arial" w:cs="Arial"/>
        </w:rPr>
        <w:t>Председатель Собрания депутатов</w:t>
      </w:r>
    </w:p>
    <w:p w:rsidR="00BC7B1B" w:rsidRPr="004C5DD2" w:rsidRDefault="00BC7B1B" w:rsidP="00BC7B1B">
      <w:pPr>
        <w:rPr>
          <w:rFonts w:ascii="Arial" w:hAnsi="Arial" w:cs="Arial"/>
        </w:rPr>
      </w:pPr>
      <w:proofErr w:type="spellStart"/>
      <w:r w:rsidRPr="004C5DD2">
        <w:rPr>
          <w:rFonts w:ascii="Arial" w:hAnsi="Arial" w:cs="Arial"/>
        </w:rPr>
        <w:t>Гостомлянского</w:t>
      </w:r>
      <w:proofErr w:type="spellEnd"/>
      <w:r w:rsidRPr="004C5DD2">
        <w:rPr>
          <w:rFonts w:ascii="Arial" w:hAnsi="Arial" w:cs="Arial"/>
        </w:rPr>
        <w:t xml:space="preserve"> сельсовета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proofErr w:type="spellStart"/>
      <w:r w:rsidRPr="004C5DD2">
        <w:rPr>
          <w:rFonts w:ascii="Arial" w:hAnsi="Arial" w:cs="Arial"/>
        </w:rPr>
        <w:t>Е.Н.Мельникова</w:t>
      </w:r>
      <w:proofErr w:type="spellEnd"/>
    </w:p>
    <w:p w:rsidR="00BC7B1B" w:rsidRPr="004C5DD2" w:rsidRDefault="00BC7B1B" w:rsidP="00BC7B1B">
      <w:pPr>
        <w:rPr>
          <w:rFonts w:ascii="Arial" w:hAnsi="Arial" w:cs="Arial"/>
        </w:rPr>
      </w:pPr>
    </w:p>
    <w:p w:rsidR="00BC7B1B" w:rsidRPr="004C5DD2" w:rsidRDefault="00BC7B1B" w:rsidP="00BC7B1B">
      <w:pPr>
        <w:rPr>
          <w:rFonts w:ascii="Arial" w:hAnsi="Arial" w:cs="Arial"/>
        </w:rPr>
      </w:pPr>
      <w:r w:rsidRPr="004C5DD2">
        <w:rPr>
          <w:rFonts w:ascii="Arial" w:hAnsi="Arial" w:cs="Arial"/>
        </w:rPr>
        <w:t xml:space="preserve">Глава </w:t>
      </w:r>
      <w:proofErr w:type="spellStart"/>
      <w:r w:rsidRPr="004C5DD2">
        <w:rPr>
          <w:rFonts w:ascii="Arial" w:hAnsi="Arial" w:cs="Arial"/>
        </w:rPr>
        <w:t>Гостомлянского</w:t>
      </w:r>
      <w:proofErr w:type="spellEnd"/>
      <w:r w:rsidRPr="004C5DD2">
        <w:rPr>
          <w:rFonts w:ascii="Arial" w:hAnsi="Arial" w:cs="Arial"/>
        </w:rPr>
        <w:t xml:space="preserve"> сельсовета</w:t>
      </w:r>
    </w:p>
    <w:p w:rsidR="00DB058B" w:rsidRDefault="00BC7B1B">
      <w:proofErr w:type="spellStart"/>
      <w:r w:rsidRPr="004C5DD2">
        <w:rPr>
          <w:rFonts w:ascii="Arial" w:hAnsi="Arial" w:cs="Arial"/>
        </w:rPr>
        <w:t>Медвенского</w:t>
      </w:r>
      <w:proofErr w:type="spellEnd"/>
      <w:r w:rsidRPr="004C5DD2">
        <w:rPr>
          <w:rFonts w:ascii="Arial" w:hAnsi="Arial" w:cs="Arial"/>
        </w:rPr>
        <w:t xml:space="preserve"> района                                                 </w:t>
      </w:r>
      <w:r>
        <w:rPr>
          <w:rFonts w:ascii="Arial" w:hAnsi="Arial" w:cs="Arial"/>
        </w:rPr>
        <w:t xml:space="preserve">             </w:t>
      </w:r>
      <w:proofErr w:type="spellStart"/>
      <w:r w:rsidRPr="004C5DD2">
        <w:rPr>
          <w:rFonts w:ascii="Arial" w:hAnsi="Arial" w:cs="Arial"/>
        </w:rPr>
        <w:t>А.Н.Харланов</w:t>
      </w:r>
      <w:bookmarkStart w:id="0" w:name="_GoBack"/>
      <w:bookmarkEnd w:id="0"/>
      <w:proofErr w:type="spellEnd"/>
    </w:p>
    <w:sectPr w:rsidR="00D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0A"/>
    <w:rsid w:val="00BC7B1B"/>
    <w:rsid w:val="00DB058B"/>
    <w:rsid w:val="00E3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C7B1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7B1B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BC7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C7B1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7B1B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BC7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2021-12-28T14:43:00Z</dcterms:created>
  <dcterms:modified xsi:type="dcterms:W3CDTF">2021-12-28T14:43:00Z</dcterms:modified>
</cp:coreProperties>
</file>