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0F" w:rsidRDefault="00A6030F" w:rsidP="00A6030F">
      <w:pPr>
        <w:pageBreakBefore/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>РОССИЙСКАЯ ФЕДЕРАЦИЯ</w:t>
      </w:r>
    </w:p>
    <w:p w:rsidR="00A6030F" w:rsidRDefault="00A6030F" w:rsidP="00A6030F">
      <w:pPr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>КУРСКАЯ ОБЛАСТЬ МЕДВЕНСКИЙ РАЙОН</w:t>
      </w:r>
    </w:p>
    <w:p w:rsidR="00A6030F" w:rsidRDefault="00A6030F" w:rsidP="00A6030F">
      <w:pPr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>АДМИНИСТРАЦИЯ</w:t>
      </w:r>
    </w:p>
    <w:p w:rsidR="00A6030F" w:rsidRDefault="00A6030F" w:rsidP="00A6030F">
      <w:pPr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>ГОСТОМЛЯНСКОГО СЕЛЬСОВЕТА</w:t>
      </w:r>
    </w:p>
    <w:p w:rsidR="00A6030F" w:rsidRDefault="00A6030F" w:rsidP="00A6030F">
      <w:pPr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 xml:space="preserve"> </w:t>
      </w:r>
    </w:p>
    <w:p w:rsidR="00A6030F" w:rsidRDefault="00A6030F" w:rsidP="00A6030F">
      <w:pPr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>ПОСТАНОВЛЕНИЕ</w:t>
      </w:r>
    </w:p>
    <w:p w:rsidR="00A6030F" w:rsidRDefault="00A6030F" w:rsidP="00A6030F">
      <w:pPr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>от 21 декабря 2020 г.  № 91-па</w:t>
      </w:r>
    </w:p>
    <w:p w:rsidR="00A6030F" w:rsidRDefault="00A6030F" w:rsidP="00A6030F">
      <w:pPr>
        <w:jc w:val="center"/>
        <w:rPr>
          <w:rFonts w:cs="Arial"/>
          <w:b/>
          <w:color w:val="000000"/>
          <w:sz w:val="32"/>
          <w:szCs w:val="32"/>
        </w:rPr>
      </w:pPr>
    </w:p>
    <w:p w:rsidR="00A6030F" w:rsidRDefault="00A6030F" w:rsidP="00A6030F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Об утверждении муниципальной программы</w:t>
      </w:r>
    </w:p>
    <w:p w:rsidR="00A6030F" w:rsidRDefault="00A6030F" w:rsidP="00A6030F">
      <w:pPr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>«Развитие культуры Гостомлянского сельсовета</w:t>
      </w:r>
    </w:p>
    <w:p w:rsidR="00A6030F" w:rsidRDefault="00A6030F" w:rsidP="00A6030F">
      <w:pPr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>Медвенского района Курской области</w:t>
      </w:r>
    </w:p>
    <w:p w:rsidR="00A6030F" w:rsidRDefault="00A6030F" w:rsidP="00A6030F">
      <w:pPr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>на 2021-2023 годы»</w:t>
      </w:r>
    </w:p>
    <w:p w:rsidR="00A6030F" w:rsidRDefault="00A6030F" w:rsidP="00A6030F">
      <w:pPr>
        <w:jc w:val="center"/>
        <w:rPr>
          <w:rFonts w:cs="Arial"/>
          <w:b/>
          <w:color w:val="000000"/>
          <w:sz w:val="32"/>
          <w:szCs w:val="32"/>
        </w:rPr>
      </w:pPr>
    </w:p>
    <w:p w:rsidR="00A6030F" w:rsidRDefault="00A6030F" w:rsidP="00A6030F">
      <w:pPr>
        <w:ind w:firstLine="851"/>
        <w:jc w:val="both"/>
        <w:rPr>
          <w:rFonts w:cs="Arial"/>
          <w:color w:val="000000"/>
          <w:sz w:val="24"/>
        </w:rPr>
      </w:pPr>
      <w:proofErr w:type="gramStart"/>
      <w:r>
        <w:rPr>
          <w:rFonts w:cs="Arial"/>
          <w:color w:val="000000"/>
          <w:sz w:val="24"/>
        </w:rPr>
        <w:t>В целях повышения эффективности бюджетных расходов местного бюджета, сохранения и развития культурного и духовного потенциала муниципального образования «Гостомлянский сельсовет» Медвенского района Курской области, в соответствии с Бюджетным кодексом Российской Федерации, Федеральным Законом от 6 октября 2003 года № 131 – ФЗ  «Об общих принципах организации местного самоуправления в Российской Федерации» (с изменениями и дополнениями), Уставом муниципального образования «Гостомлянский сельсовет» Медвенского района Курской</w:t>
      </w:r>
      <w:proofErr w:type="gramEnd"/>
      <w:r>
        <w:rPr>
          <w:rFonts w:cs="Arial"/>
          <w:color w:val="000000"/>
          <w:sz w:val="24"/>
        </w:rPr>
        <w:t xml:space="preserve"> области, принятой Концепцией реформирования бюджетного планирования Российской Федерацией, предусматривающей развитие программно-целевого принципа, постановляю:</w:t>
      </w:r>
    </w:p>
    <w:p w:rsidR="00A6030F" w:rsidRDefault="00A6030F" w:rsidP="00A6030F">
      <w:pPr>
        <w:ind w:firstLine="851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1. Утвердить прилагаемую муниципальную программу «Развитие культуры Гостомлянского сельсовета Медвенского района Курской области на 2021-2023 годы» </w:t>
      </w:r>
    </w:p>
    <w:p w:rsidR="00A6030F" w:rsidRPr="00CB12A1" w:rsidRDefault="00A6030F" w:rsidP="00A6030F">
      <w:pPr>
        <w:pStyle w:val="a6"/>
        <w:jc w:val="both"/>
        <w:rPr>
          <w:rFonts w:ascii="Arial" w:hAnsi="Arial" w:cs="Arial"/>
          <w:sz w:val="24"/>
          <w:szCs w:val="24"/>
        </w:rPr>
      </w:pPr>
      <w:r w:rsidRPr="00CB12A1">
        <w:rPr>
          <w:sz w:val="24"/>
          <w:szCs w:val="24"/>
        </w:rPr>
        <w:t xml:space="preserve">                </w:t>
      </w:r>
      <w:r w:rsidRPr="00CB12A1">
        <w:rPr>
          <w:rFonts w:ascii="Arial" w:hAnsi="Arial" w:cs="Arial"/>
          <w:sz w:val="24"/>
          <w:szCs w:val="24"/>
        </w:rPr>
        <w:t>2. Начальнику бюджетного учета и отчетности, главному бухгалтеру Администрации Гостомлянского сельсовета  Медвенского района Курской области  предусмотреть при формировании  бюджета на текущий финансовый год и на плановый период ассигнования на реализацию Программы.</w:t>
      </w:r>
    </w:p>
    <w:p w:rsidR="00A6030F" w:rsidRDefault="00A6030F" w:rsidP="00A6030F">
      <w:pPr>
        <w:pStyle w:val="ConsPlusNormal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>
        <w:rPr>
          <w:sz w:val="24"/>
          <w:szCs w:val="24"/>
        </w:rPr>
        <w:t>Установить, что в ходе реализации Программы отдельные ее мероприятия, сроки исполнения, состав исполнителей, целевые показатели могут уточняться, а объемы их финансирования корректироваться.</w:t>
      </w:r>
    </w:p>
    <w:p w:rsidR="00A6030F" w:rsidRDefault="00A6030F" w:rsidP="00A6030F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6030F" w:rsidRDefault="00A6030F" w:rsidP="00A6030F">
      <w:pPr>
        <w:pStyle w:val="ConsPlusNormal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Постановление вступает в силу с 01.01.2021 г,   подлежит обнародованию и размещению на официальном сайте муниципального образования «Гостомлянский сельсовет» в сети «Интернет».</w:t>
      </w:r>
    </w:p>
    <w:p w:rsidR="00A6030F" w:rsidRDefault="00A6030F" w:rsidP="00A6030F">
      <w:pPr>
        <w:pStyle w:val="ConsPlusNormal"/>
        <w:ind w:firstLine="851"/>
        <w:jc w:val="both"/>
        <w:rPr>
          <w:sz w:val="24"/>
          <w:szCs w:val="24"/>
        </w:rPr>
      </w:pPr>
    </w:p>
    <w:p w:rsidR="00A6030F" w:rsidRDefault="00A6030F" w:rsidP="00A6030F">
      <w:pPr>
        <w:pStyle w:val="ConsPlusNormal"/>
        <w:ind w:firstLine="851"/>
        <w:jc w:val="both"/>
        <w:rPr>
          <w:sz w:val="24"/>
          <w:szCs w:val="24"/>
        </w:rPr>
      </w:pPr>
    </w:p>
    <w:p w:rsidR="00A6030F" w:rsidRDefault="00A6030F" w:rsidP="00A6030F">
      <w:pPr>
        <w:pStyle w:val="ConsPlusNormal"/>
        <w:ind w:firstLine="851"/>
        <w:jc w:val="both"/>
        <w:rPr>
          <w:sz w:val="24"/>
          <w:szCs w:val="24"/>
        </w:rPr>
      </w:pPr>
    </w:p>
    <w:p w:rsidR="00A6030F" w:rsidRDefault="00A6030F" w:rsidP="00A6030F">
      <w:pPr>
        <w:pStyle w:val="ConsPlusNormal"/>
        <w:ind w:firstLine="851"/>
        <w:jc w:val="both"/>
        <w:rPr>
          <w:sz w:val="24"/>
          <w:szCs w:val="24"/>
        </w:rPr>
      </w:pPr>
    </w:p>
    <w:p w:rsidR="00A6030F" w:rsidRDefault="00A6030F" w:rsidP="00A6030F">
      <w:pPr>
        <w:pStyle w:val="ConsPlusNormal"/>
        <w:ind w:firstLine="851"/>
        <w:jc w:val="both"/>
        <w:rPr>
          <w:sz w:val="24"/>
          <w:szCs w:val="24"/>
        </w:rPr>
      </w:pPr>
    </w:p>
    <w:p w:rsidR="00A6030F" w:rsidRDefault="00A6030F" w:rsidP="00A6030F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Глава Гостомлянского сельсовета:                                               А.Н.Харланов</w:t>
      </w:r>
    </w:p>
    <w:p w:rsidR="00A6030F" w:rsidRDefault="00A6030F" w:rsidP="00A6030F">
      <w:pPr>
        <w:jc w:val="both"/>
        <w:rPr>
          <w:rFonts w:cs="Arial"/>
          <w:color w:val="000000"/>
          <w:sz w:val="24"/>
        </w:rPr>
      </w:pPr>
    </w:p>
    <w:p w:rsidR="00A6030F" w:rsidRDefault="00A6030F" w:rsidP="00A6030F">
      <w:pPr>
        <w:jc w:val="both"/>
        <w:rPr>
          <w:rFonts w:cs="Arial"/>
          <w:color w:val="000000"/>
          <w:sz w:val="24"/>
        </w:rPr>
      </w:pPr>
    </w:p>
    <w:p w:rsidR="00A6030F" w:rsidRDefault="00A6030F" w:rsidP="00A6030F">
      <w:pPr>
        <w:jc w:val="both"/>
        <w:rPr>
          <w:rFonts w:cs="Arial"/>
          <w:color w:val="000000"/>
          <w:sz w:val="24"/>
        </w:rPr>
      </w:pPr>
    </w:p>
    <w:p w:rsidR="00A6030F" w:rsidRDefault="00A6030F" w:rsidP="00A6030F">
      <w:pPr>
        <w:jc w:val="both"/>
        <w:rPr>
          <w:rFonts w:cs="Arial"/>
          <w:color w:val="000000"/>
          <w:sz w:val="24"/>
        </w:rPr>
      </w:pPr>
    </w:p>
    <w:p w:rsidR="00A6030F" w:rsidRDefault="00A6030F" w:rsidP="00A6030F">
      <w:pPr>
        <w:jc w:val="both"/>
        <w:rPr>
          <w:rFonts w:cs="Arial"/>
          <w:color w:val="000000"/>
          <w:sz w:val="24"/>
        </w:rPr>
      </w:pPr>
    </w:p>
    <w:p w:rsidR="00A6030F" w:rsidRDefault="00A6030F" w:rsidP="00A6030F">
      <w:pPr>
        <w:jc w:val="both"/>
        <w:rPr>
          <w:rFonts w:cs="Arial"/>
          <w:color w:val="000000"/>
          <w:sz w:val="24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3300730</wp:posOffset>
                </wp:positionH>
                <wp:positionV relativeFrom="paragraph">
                  <wp:posOffset>-120015</wp:posOffset>
                </wp:positionV>
                <wp:extent cx="3092450" cy="779780"/>
                <wp:effectExtent l="0" t="0" r="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30F" w:rsidRDefault="00A6030F" w:rsidP="00A6030F">
                            <w:pPr>
                              <w:jc w:val="right"/>
                              <w:rPr>
                                <w:rFonts w:cs="Arial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</w:rPr>
                              <w:t>Утверждена</w:t>
                            </w:r>
                          </w:p>
                          <w:p w:rsidR="00A6030F" w:rsidRDefault="00A6030F" w:rsidP="00A6030F">
                            <w:pPr>
                              <w:jc w:val="right"/>
                              <w:rPr>
                                <w:rFonts w:cs="Arial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</w:rPr>
                              <w:t>Постановлением Администрации</w:t>
                            </w:r>
                          </w:p>
                          <w:p w:rsidR="00A6030F" w:rsidRDefault="00A6030F" w:rsidP="00A6030F">
                            <w:pPr>
                              <w:jc w:val="right"/>
                              <w:rPr>
                                <w:rFonts w:cs="Arial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</w:rPr>
                              <w:t xml:space="preserve">  Гостомлянского сельсовета </w:t>
                            </w:r>
                          </w:p>
                          <w:p w:rsidR="00A6030F" w:rsidRDefault="00A6030F" w:rsidP="00A6030F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</w:rPr>
                              <w:t xml:space="preserve">                             от 21.12.2020 г.  № 91-па  </w:t>
                            </w:r>
                          </w:p>
                          <w:p w:rsidR="00A6030F" w:rsidRDefault="00A6030F" w:rsidP="00A6030F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</w:p>
                          <w:p w:rsidR="00A6030F" w:rsidRDefault="00A6030F" w:rsidP="00A6030F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:rsidR="00A6030F" w:rsidRDefault="00A6030F" w:rsidP="00A6030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9.9pt;margin-top:-9.45pt;width:243.5pt;height:61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" stroked="f">
                <v:textbox inset="0,0,0,0">
                  <w:txbxContent>
                    <w:p w:rsidR="00A6030F" w:rsidRDefault="00A6030F" w:rsidP="00A6030F">
                      <w:pPr>
                        <w:jc w:val="right"/>
                        <w:rPr>
                          <w:rFonts w:cs="Arial"/>
                          <w:sz w:val="24"/>
                        </w:rPr>
                      </w:pPr>
                      <w:r>
                        <w:rPr>
                          <w:rFonts w:cs="Arial"/>
                          <w:sz w:val="24"/>
                        </w:rPr>
                        <w:t>Утверждена</w:t>
                      </w:r>
                    </w:p>
                    <w:p w:rsidR="00A6030F" w:rsidRDefault="00A6030F" w:rsidP="00A6030F">
                      <w:pPr>
                        <w:jc w:val="right"/>
                        <w:rPr>
                          <w:rFonts w:cs="Arial"/>
                          <w:sz w:val="24"/>
                        </w:rPr>
                      </w:pPr>
                      <w:r>
                        <w:rPr>
                          <w:rFonts w:cs="Arial"/>
                          <w:sz w:val="24"/>
                        </w:rPr>
                        <w:t>Постановлением Администрации</w:t>
                      </w:r>
                    </w:p>
                    <w:p w:rsidR="00A6030F" w:rsidRDefault="00A6030F" w:rsidP="00A6030F">
                      <w:pPr>
                        <w:jc w:val="right"/>
                        <w:rPr>
                          <w:rFonts w:cs="Arial"/>
                          <w:sz w:val="24"/>
                        </w:rPr>
                      </w:pPr>
                      <w:r>
                        <w:rPr>
                          <w:rFonts w:cs="Arial"/>
                          <w:sz w:val="24"/>
                        </w:rPr>
                        <w:t xml:space="preserve">  Гостомлянского сельсовета </w:t>
                      </w:r>
                    </w:p>
                    <w:p w:rsidR="00A6030F" w:rsidRDefault="00A6030F" w:rsidP="00A6030F">
                      <w:pPr>
                        <w:rPr>
                          <w:rFonts w:cs="Arial"/>
                          <w:sz w:val="24"/>
                        </w:rPr>
                      </w:pPr>
                      <w:r>
                        <w:rPr>
                          <w:rFonts w:cs="Arial"/>
                          <w:sz w:val="24"/>
                        </w:rPr>
                        <w:t xml:space="preserve">                             от 21.12.2020 г.  № 91-па  </w:t>
                      </w:r>
                    </w:p>
                    <w:p w:rsidR="00A6030F" w:rsidRDefault="00A6030F" w:rsidP="00A6030F">
                      <w:pPr>
                        <w:rPr>
                          <w:rFonts w:cs="Arial"/>
                          <w:sz w:val="24"/>
                        </w:rPr>
                      </w:pPr>
                    </w:p>
                    <w:p w:rsidR="00A6030F" w:rsidRDefault="00A6030F" w:rsidP="00A6030F">
                      <w:pPr>
                        <w:jc w:val="right"/>
                        <w:rPr>
                          <w:sz w:val="24"/>
                        </w:rPr>
                      </w:pPr>
                    </w:p>
                    <w:p w:rsidR="00A6030F" w:rsidRDefault="00A6030F" w:rsidP="00A6030F"/>
                  </w:txbxContent>
                </v:textbox>
              </v:shape>
            </w:pict>
          </mc:Fallback>
        </mc:AlternateContent>
      </w:r>
    </w:p>
    <w:p w:rsidR="00A6030F" w:rsidRDefault="00A6030F" w:rsidP="00A6030F">
      <w:pPr>
        <w:jc w:val="both"/>
        <w:rPr>
          <w:rFonts w:cs="Arial"/>
          <w:b/>
          <w:bCs/>
          <w:caps/>
          <w:color w:val="000000"/>
          <w:spacing w:val="-9"/>
          <w:sz w:val="24"/>
          <w:lang w:val="ru-RU"/>
        </w:rPr>
      </w:pPr>
    </w:p>
    <w:p w:rsidR="00A6030F" w:rsidRDefault="00A6030F" w:rsidP="00A6030F">
      <w:pPr>
        <w:shd w:val="clear" w:color="auto" w:fill="FFFFFF"/>
        <w:ind w:right="142" w:firstLine="627"/>
        <w:jc w:val="center"/>
        <w:rPr>
          <w:b/>
          <w:bCs/>
          <w:caps/>
          <w:color w:val="000000"/>
          <w:spacing w:val="-9"/>
          <w:sz w:val="28"/>
          <w:szCs w:val="28"/>
        </w:rPr>
      </w:pPr>
    </w:p>
    <w:p w:rsidR="00A6030F" w:rsidRDefault="00A6030F" w:rsidP="00A6030F">
      <w:pPr>
        <w:shd w:val="clear" w:color="auto" w:fill="FFFFFF"/>
        <w:ind w:right="142" w:firstLine="627"/>
        <w:jc w:val="center"/>
        <w:rPr>
          <w:b/>
          <w:bCs/>
          <w:caps/>
          <w:color w:val="000000"/>
          <w:spacing w:val="-9"/>
          <w:sz w:val="28"/>
          <w:szCs w:val="28"/>
        </w:rPr>
      </w:pPr>
    </w:p>
    <w:p w:rsidR="00A6030F" w:rsidRDefault="00A6030F" w:rsidP="00A6030F">
      <w:pPr>
        <w:pStyle w:val="a3"/>
        <w:jc w:val="center"/>
        <w:rPr>
          <w:rFonts w:cs="Arial"/>
        </w:rPr>
      </w:pPr>
      <w:r>
        <w:rPr>
          <w:rFonts w:cs="Arial"/>
        </w:rPr>
        <w:t xml:space="preserve">Паспорт муниципальной программы </w:t>
      </w:r>
    </w:p>
    <w:p w:rsidR="00A6030F" w:rsidRDefault="00A6030F" w:rsidP="00A6030F">
      <w:pPr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«Развитие Культуры </w:t>
      </w:r>
      <w:r>
        <w:rPr>
          <w:rFonts w:cs="Arial"/>
          <w:b/>
          <w:bCs/>
          <w:color w:val="000000"/>
          <w:sz w:val="28"/>
          <w:szCs w:val="28"/>
        </w:rPr>
        <w:t>Гостомлянского сельсовета</w:t>
      </w:r>
    </w:p>
    <w:p w:rsidR="00A6030F" w:rsidRDefault="00A6030F" w:rsidP="00A6030F">
      <w:pPr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Медвенского района Курской области</w:t>
      </w:r>
    </w:p>
    <w:p w:rsidR="00A6030F" w:rsidRDefault="00A6030F" w:rsidP="00A6030F">
      <w:pPr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на 2021-2023 годы»</w:t>
      </w:r>
    </w:p>
    <w:p w:rsidR="00A6030F" w:rsidRDefault="00A6030F" w:rsidP="00A6030F">
      <w:pPr>
        <w:pStyle w:val="a3"/>
        <w:rPr>
          <w:rFonts w:cs="Arial"/>
          <w:color w:val="000000"/>
          <w:sz w:val="30"/>
          <w:szCs w:val="3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7124"/>
      </w:tblGrid>
      <w:tr w:rsidR="00A6030F" w:rsidTr="00045AC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tabs>
                <w:tab w:val="left" w:pos="14317"/>
              </w:tabs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Наименование программы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tabs>
                <w:tab w:val="left" w:pos="14317"/>
              </w:tabs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Муниципальная программа </w:t>
            </w:r>
            <w:r>
              <w:rPr>
                <w:rFonts w:cs="Arial"/>
                <w:color w:val="000000"/>
                <w:sz w:val="24"/>
              </w:rPr>
              <w:t>«Развитие культуры Гостомлянского сельсовета Медвенского района Курской области»</w:t>
            </w:r>
            <w:r>
              <w:rPr>
                <w:rFonts w:cs="Arial"/>
                <w:sz w:val="24"/>
              </w:rPr>
              <w:t xml:space="preserve"> (далее – Программа)</w:t>
            </w:r>
          </w:p>
        </w:tc>
      </w:tr>
      <w:tr w:rsidR="00A6030F" w:rsidTr="00045AC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tabs>
                <w:tab w:val="left" w:pos="14317"/>
              </w:tabs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Основания для разработки Программы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tabs>
                <w:tab w:val="left" w:pos="14317"/>
              </w:tabs>
              <w:snapToGrid w:val="0"/>
              <w:jc w:val="both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Федеральный Закон Российской Федерации  от 6 октября 2003 года № 131 – ФЗ  «Об общих принципах организации местного самоуправления в Российской Федерации»;</w:t>
            </w:r>
          </w:p>
          <w:p w:rsidR="00A6030F" w:rsidRDefault="00A6030F" w:rsidP="00045ACA">
            <w:pPr>
              <w:tabs>
                <w:tab w:val="left" w:pos="14317"/>
              </w:tabs>
              <w:jc w:val="both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Федеральный закон Российской Федерации от 09 октября 1992 года № 3612 – 1 «Основы законодательства Российской Федерации о культуре»;</w:t>
            </w:r>
          </w:p>
          <w:p w:rsidR="00A6030F" w:rsidRDefault="00A6030F" w:rsidP="00045ACA">
            <w:pPr>
              <w:tabs>
                <w:tab w:val="left" w:pos="14317"/>
              </w:tabs>
              <w:jc w:val="both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Закон Курской области от 05 марта 2004 года № 9 – ЗКО «О культуре»;</w:t>
            </w:r>
          </w:p>
          <w:p w:rsidR="00A6030F" w:rsidRDefault="00A6030F" w:rsidP="00045ACA">
            <w:pPr>
              <w:tabs>
                <w:tab w:val="left" w:pos="14317"/>
              </w:tabs>
              <w:jc w:val="both"/>
              <w:rPr>
                <w:rFonts w:cs="Arial"/>
                <w:sz w:val="24"/>
              </w:rPr>
            </w:pPr>
          </w:p>
        </w:tc>
      </w:tr>
      <w:tr w:rsidR="00A6030F" w:rsidTr="00045AC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tabs>
                <w:tab w:val="left" w:pos="14317"/>
              </w:tabs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Муниципальный заказчик Программы (заказчик-координатор)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tabs>
                <w:tab w:val="left" w:pos="14317"/>
              </w:tabs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Администрация Гостомлянского сельсовета Медвенского района Курской области (далее – Администрация Гостомлянского сельсовета)</w:t>
            </w:r>
          </w:p>
        </w:tc>
      </w:tr>
      <w:tr w:rsidR="00A6030F" w:rsidTr="00045AC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tabs>
                <w:tab w:val="left" w:pos="14317"/>
              </w:tabs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Разработчик Программы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tabs>
                <w:tab w:val="left" w:pos="14317"/>
              </w:tabs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Администрация Гостомлянского сельсовета</w:t>
            </w:r>
          </w:p>
        </w:tc>
      </w:tr>
      <w:tr w:rsidR="00A6030F" w:rsidTr="00045AC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tabs>
                <w:tab w:val="left" w:pos="14317"/>
              </w:tabs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Основные цели Программы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Развитие культурного потенциала муниципального образования «Гостомлянский сельсовет» на основе совершенствования деятельности муниципальных учреждений культуры</w:t>
            </w:r>
          </w:p>
        </w:tc>
      </w:tr>
      <w:tr w:rsidR="00A6030F" w:rsidTr="00045AC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tabs>
                <w:tab w:val="left" w:pos="14317"/>
              </w:tabs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Основные задачи Программы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both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- создание благоприятных экономических и правовых условий для эффективного функционирования учреждений культуры;</w:t>
            </w:r>
          </w:p>
          <w:p w:rsidR="00A6030F" w:rsidRDefault="00A6030F" w:rsidP="00045ACA">
            <w:pPr>
              <w:jc w:val="both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- формирование деятельного культурного пространства и активизация творчества в культуре;</w:t>
            </w:r>
          </w:p>
          <w:p w:rsidR="00A6030F" w:rsidRDefault="00A6030F" w:rsidP="00045ACA">
            <w:pPr>
              <w:jc w:val="both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 xml:space="preserve"> - развитие учреждений культуры Гостомлянского сельсовета в условиях реформы местного самоуправления;</w:t>
            </w:r>
          </w:p>
          <w:p w:rsidR="00A6030F" w:rsidRDefault="00A6030F" w:rsidP="00045ACA">
            <w:pPr>
              <w:jc w:val="both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- развитие новых форм деятельности в сфере культуры;</w:t>
            </w:r>
          </w:p>
          <w:p w:rsidR="00A6030F" w:rsidRDefault="00A6030F" w:rsidP="00045ACA">
            <w:pPr>
              <w:jc w:val="both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_ - сосредоточение бюджетных средств на приоритетных направлениях развития культуры;</w:t>
            </w:r>
          </w:p>
          <w:p w:rsidR="00A6030F" w:rsidRDefault="00A6030F" w:rsidP="00045ACA">
            <w:pPr>
              <w:jc w:val="both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- обеспечение деятельности муниципальных учреждений культуры;</w:t>
            </w:r>
          </w:p>
          <w:p w:rsidR="00A6030F" w:rsidRPr="00CB12A1" w:rsidRDefault="00A6030F" w:rsidP="00045ACA">
            <w:pPr>
              <w:jc w:val="both"/>
            </w:pPr>
            <w:r>
              <w:rPr>
                <w:sz w:val="24"/>
              </w:rPr>
              <w:t>- укрепление и развитие материально – технической базы учреждений культуры</w:t>
            </w:r>
            <w:r>
              <w:t>;</w:t>
            </w:r>
          </w:p>
        </w:tc>
      </w:tr>
      <w:tr w:rsidR="00A6030F" w:rsidTr="00045AC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tabs>
                <w:tab w:val="left" w:pos="14317"/>
              </w:tabs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Сроки и этапы </w:t>
            </w:r>
            <w:r>
              <w:rPr>
                <w:rFonts w:cs="Arial"/>
                <w:sz w:val="24"/>
              </w:rPr>
              <w:lastRenderedPageBreak/>
              <w:t>реализации Программы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tabs>
                <w:tab w:val="left" w:pos="14317"/>
              </w:tabs>
              <w:snapToGrid w:val="0"/>
              <w:ind w:firstLine="175"/>
              <w:jc w:val="both"/>
              <w:rPr>
                <w:rFonts w:cs="Arial"/>
                <w:sz w:val="24"/>
              </w:rPr>
            </w:pPr>
          </w:p>
          <w:p w:rsidR="00A6030F" w:rsidRDefault="00A6030F" w:rsidP="00045ACA">
            <w:pPr>
              <w:tabs>
                <w:tab w:val="left" w:pos="14317"/>
              </w:tabs>
              <w:ind w:firstLine="17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2021-2023 годы</w:t>
            </w:r>
          </w:p>
        </w:tc>
      </w:tr>
      <w:tr w:rsidR="00A6030F" w:rsidTr="00045AC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tabs>
                <w:tab w:val="left" w:pos="14317"/>
              </w:tabs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Структура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tabs>
                <w:tab w:val="left" w:pos="14317"/>
              </w:tabs>
              <w:snapToGrid w:val="0"/>
              <w:jc w:val="both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sz w:val="24"/>
              </w:rPr>
              <w:t xml:space="preserve">Паспорт муниципальной  программы  </w:t>
            </w:r>
            <w:r>
              <w:rPr>
                <w:rFonts w:cs="Arial"/>
                <w:color w:val="000000"/>
                <w:sz w:val="24"/>
              </w:rPr>
              <w:t xml:space="preserve">«Развитие культуры Гостомлянского сельсовета Медвенского района Курской области» </w:t>
            </w:r>
          </w:p>
          <w:p w:rsidR="00A6030F" w:rsidRDefault="00A6030F" w:rsidP="00045ACA">
            <w:pPr>
              <w:tabs>
                <w:tab w:val="left" w:pos="14317"/>
              </w:tabs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Раздел </w:t>
            </w:r>
            <w:r>
              <w:rPr>
                <w:rFonts w:cs="Arial"/>
                <w:sz w:val="24"/>
                <w:lang w:val="en-US"/>
              </w:rPr>
              <w:t>I</w:t>
            </w:r>
            <w:r>
              <w:rPr>
                <w:rFonts w:cs="Arial"/>
                <w:sz w:val="24"/>
              </w:rPr>
              <w:t>. Содержание проблемы и обоснование необходимости ее решения программными методами.</w:t>
            </w:r>
          </w:p>
          <w:p w:rsidR="00A6030F" w:rsidRDefault="00A6030F" w:rsidP="00045ACA">
            <w:pPr>
              <w:tabs>
                <w:tab w:val="left" w:pos="14317"/>
              </w:tabs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Раздел </w:t>
            </w:r>
            <w:r>
              <w:rPr>
                <w:rFonts w:cs="Arial"/>
                <w:sz w:val="24"/>
                <w:lang w:val="en-US"/>
              </w:rPr>
              <w:t>II</w:t>
            </w:r>
            <w:r>
              <w:rPr>
                <w:rFonts w:cs="Arial"/>
                <w:sz w:val="24"/>
              </w:rPr>
              <w:t>. Основные цели, задачи, сроки реализации муниципальной Программы. Целевые индикаторы и показатели</w:t>
            </w:r>
          </w:p>
          <w:p w:rsidR="00A6030F" w:rsidRDefault="00A6030F" w:rsidP="00045ACA">
            <w:pPr>
              <w:tabs>
                <w:tab w:val="left" w:pos="14317"/>
              </w:tabs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Раздел </w:t>
            </w:r>
            <w:r>
              <w:rPr>
                <w:rFonts w:cs="Arial"/>
                <w:sz w:val="24"/>
                <w:lang w:val="en-US"/>
              </w:rPr>
              <w:t>III</w:t>
            </w:r>
            <w:r>
              <w:rPr>
                <w:rFonts w:cs="Arial"/>
                <w:sz w:val="24"/>
              </w:rPr>
              <w:t>. Система программных мероприятий и ресурсное обеспечение Программы</w:t>
            </w:r>
          </w:p>
          <w:p w:rsidR="00A6030F" w:rsidRDefault="00A6030F" w:rsidP="00045ACA">
            <w:pPr>
              <w:tabs>
                <w:tab w:val="left" w:pos="14317"/>
              </w:tabs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Раздел </w:t>
            </w:r>
            <w:r>
              <w:rPr>
                <w:rFonts w:cs="Arial"/>
                <w:sz w:val="24"/>
                <w:lang w:val="en-US"/>
              </w:rPr>
              <w:t>IV</w:t>
            </w:r>
            <w:r>
              <w:rPr>
                <w:rFonts w:cs="Arial"/>
                <w:sz w:val="24"/>
              </w:rPr>
              <w:t>. Нормативное обеспечение Программы.</w:t>
            </w:r>
          </w:p>
          <w:p w:rsidR="00A6030F" w:rsidRDefault="00A6030F" w:rsidP="00045ACA">
            <w:pPr>
              <w:tabs>
                <w:tab w:val="left" w:pos="14317"/>
              </w:tabs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Раздел </w:t>
            </w:r>
            <w:r>
              <w:rPr>
                <w:rFonts w:cs="Arial"/>
                <w:sz w:val="24"/>
                <w:lang w:val="en-US"/>
              </w:rPr>
              <w:t>V</w:t>
            </w:r>
            <w:r>
              <w:rPr>
                <w:rFonts w:cs="Arial"/>
                <w:sz w:val="24"/>
              </w:rPr>
              <w:t xml:space="preserve">. Механизм реализации муниципальной целевой  Программы и </w:t>
            </w:r>
            <w:proofErr w:type="gramStart"/>
            <w:r>
              <w:rPr>
                <w:rFonts w:cs="Arial"/>
                <w:sz w:val="24"/>
              </w:rPr>
              <w:t>контроль за</w:t>
            </w:r>
            <w:proofErr w:type="gramEnd"/>
            <w:r>
              <w:rPr>
                <w:rFonts w:cs="Arial"/>
                <w:sz w:val="24"/>
              </w:rPr>
              <w:t xml:space="preserve"> ходом ее реализации </w:t>
            </w:r>
          </w:p>
          <w:p w:rsidR="00A6030F" w:rsidRDefault="00A6030F" w:rsidP="00045ACA">
            <w:pPr>
              <w:tabs>
                <w:tab w:val="left" w:pos="14317"/>
              </w:tabs>
              <w:ind w:firstLine="33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Раздел </w:t>
            </w:r>
            <w:r>
              <w:rPr>
                <w:rFonts w:cs="Arial"/>
                <w:sz w:val="24"/>
                <w:lang w:val="en-US"/>
              </w:rPr>
              <w:t>VI</w:t>
            </w:r>
            <w:r>
              <w:rPr>
                <w:rFonts w:cs="Arial"/>
                <w:sz w:val="24"/>
              </w:rPr>
              <w:t>. Ожидаемые результаты реализации и  оценка социально-экономической эффективности муниципальной целевой Программы</w:t>
            </w:r>
          </w:p>
          <w:p w:rsidR="00A6030F" w:rsidRDefault="00A6030F" w:rsidP="00045ACA">
            <w:pPr>
              <w:tabs>
                <w:tab w:val="left" w:pos="14317"/>
              </w:tabs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Приложение № 1.</w:t>
            </w:r>
          </w:p>
          <w:p w:rsidR="00A6030F" w:rsidRDefault="00A6030F" w:rsidP="00045ACA">
            <w:pPr>
              <w:tabs>
                <w:tab w:val="left" w:pos="14317"/>
              </w:tabs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Программа имеет подпрограмму.</w:t>
            </w:r>
          </w:p>
        </w:tc>
      </w:tr>
      <w:tr w:rsidR="00A6030F" w:rsidTr="00045AC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tabs>
                <w:tab w:val="left" w:pos="14317"/>
              </w:tabs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Перечень подпрограмм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tabs>
                <w:tab w:val="left" w:pos="14317"/>
              </w:tabs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- Подпрограмма 1 «Искусство» муниципальной программы «Развитие культуры Гостомлянского сельсовета Медвенского района Курской области на 2021-2023 годы»</w:t>
            </w:r>
          </w:p>
        </w:tc>
      </w:tr>
      <w:tr w:rsidR="00A6030F" w:rsidTr="00045AC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tabs>
                <w:tab w:val="left" w:pos="14317"/>
              </w:tabs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Исполнители </w:t>
            </w:r>
          </w:p>
          <w:p w:rsidR="00A6030F" w:rsidRDefault="00A6030F" w:rsidP="00045ACA">
            <w:pPr>
              <w:tabs>
                <w:tab w:val="left" w:pos="14317"/>
              </w:tabs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подпрограммы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tabs>
                <w:tab w:val="left" w:pos="14317"/>
              </w:tabs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муниципальное казенное учреждение культуры «Гостомлянский Сельский Дом Культуры</w:t>
            </w:r>
          </w:p>
        </w:tc>
      </w:tr>
      <w:tr w:rsidR="00A6030F" w:rsidTr="00045AC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tabs>
                <w:tab w:val="left" w:pos="14317"/>
              </w:tabs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Объемы и источники финансирования подпрограммы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tabs>
                <w:tab w:val="left" w:pos="14317"/>
              </w:tabs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Финансирование  мероприятий подпрограммы 1 осуществляется за счет средств местного бюджета в объемах, предусмотренных Программой, утвержденных решением Собрания  депутатов о бюджете на очередной финансовый  год и на плановый период.</w:t>
            </w:r>
          </w:p>
          <w:p w:rsidR="00A6030F" w:rsidRDefault="00A6030F" w:rsidP="00045ACA">
            <w:pPr>
              <w:tabs>
                <w:tab w:val="left" w:pos="14317"/>
              </w:tabs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Общий объем средств местного бюджета, необходимый для финансирования  составляет  </w:t>
            </w:r>
            <w:r w:rsidRPr="00E55806">
              <w:rPr>
                <w:rFonts w:cs="Arial"/>
                <w:sz w:val="24"/>
              </w:rPr>
              <w:t>4357104</w:t>
            </w:r>
            <w:r>
              <w:rPr>
                <w:rFonts w:cs="Arial"/>
                <w:sz w:val="24"/>
              </w:rPr>
              <w:t xml:space="preserve"> руб., </w:t>
            </w:r>
          </w:p>
          <w:p w:rsidR="00A6030F" w:rsidRDefault="00A6030F" w:rsidP="00045ACA">
            <w:pPr>
              <w:tabs>
                <w:tab w:val="left" w:pos="14317"/>
              </w:tabs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в том числе:</w:t>
            </w:r>
          </w:p>
          <w:p w:rsidR="00A6030F" w:rsidRDefault="00A6030F" w:rsidP="00045ACA">
            <w:pPr>
              <w:tabs>
                <w:tab w:val="left" w:pos="14317"/>
              </w:tabs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2021 год –2066993,00   руб.;</w:t>
            </w:r>
          </w:p>
          <w:p w:rsidR="00A6030F" w:rsidRDefault="00A6030F" w:rsidP="00045ACA">
            <w:pPr>
              <w:tabs>
                <w:tab w:val="left" w:pos="14317"/>
              </w:tabs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2022 год –1143447,00 руб.</w:t>
            </w:r>
          </w:p>
          <w:p w:rsidR="00A6030F" w:rsidRDefault="00A6030F" w:rsidP="00045ACA">
            <w:pPr>
              <w:tabs>
                <w:tab w:val="left" w:pos="14317"/>
              </w:tabs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2023 год – 1146664,00 руб.</w:t>
            </w:r>
          </w:p>
        </w:tc>
      </w:tr>
      <w:tr w:rsidR="00A6030F" w:rsidTr="00045AC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tabs>
                <w:tab w:val="left" w:pos="14317"/>
              </w:tabs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Pr="009E0EFD" w:rsidRDefault="00A6030F" w:rsidP="00045ACA">
            <w:pPr>
              <w:pStyle w:val="a5"/>
              <w:snapToGrid w:val="0"/>
              <w:spacing w:before="0" w:after="0"/>
              <w:ind w:firstLine="33"/>
              <w:jc w:val="both"/>
              <w:rPr>
                <w:rFonts w:cs="Arial"/>
                <w:sz w:val="24"/>
              </w:rPr>
            </w:pPr>
            <w:r w:rsidRPr="009E0EFD">
              <w:rPr>
                <w:rFonts w:cs="Arial"/>
                <w:sz w:val="24"/>
              </w:rPr>
              <w:t xml:space="preserve"> - расширение возможностей граждан в получении культурно – досуговых услуг;</w:t>
            </w:r>
          </w:p>
          <w:p w:rsidR="00A6030F" w:rsidRPr="009E0EFD" w:rsidRDefault="00A6030F" w:rsidP="00045ACA">
            <w:pPr>
              <w:pStyle w:val="a5"/>
              <w:spacing w:before="0" w:after="0"/>
              <w:ind w:firstLine="33"/>
              <w:jc w:val="both"/>
              <w:rPr>
                <w:rFonts w:cs="Arial"/>
                <w:sz w:val="24"/>
              </w:rPr>
            </w:pPr>
            <w:r w:rsidRPr="009E0EFD">
              <w:rPr>
                <w:rFonts w:cs="Arial"/>
                <w:sz w:val="24"/>
              </w:rPr>
              <w:t>- 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      </w:r>
          </w:p>
          <w:p w:rsidR="00A6030F" w:rsidRPr="009E0EFD" w:rsidRDefault="00A6030F" w:rsidP="00045ACA">
            <w:pPr>
              <w:pStyle w:val="a5"/>
              <w:spacing w:before="0" w:after="0"/>
              <w:ind w:firstLine="33"/>
              <w:jc w:val="both"/>
              <w:rPr>
                <w:rFonts w:cs="Arial"/>
                <w:sz w:val="24"/>
              </w:rPr>
            </w:pPr>
            <w:r w:rsidRPr="009E0EFD">
              <w:rPr>
                <w:rFonts w:cs="Arial"/>
                <w:sz w:val="24"/>
              </w:rPr>
              <w:t>- осуществление прав граждан на приобщение к культурным ценностям;</w:t>
            </w:r>
          </w:p>
          <w:p w:rsidR="00A6030F" w:rsidRPr="009E0EFD" w:rsidRDefault="00A6030F" w:rsidP="00045ACA">
            <w:pPr>
              <w:pStyle w:val="a5"/>
              <w:spacing w:before="0" w:after="0"/>
              <w:ind w:firstLine="33"/>
              <w:jc w:val="both"/>
              <w:rPr>
                <w:rFonts w:cs="Arial"/>
                <w:sz w:val="24"/>
              </w:rPr>
            </w:pPr>
            <w:r w:rsidRPr="009E0EFD">
              <w:rPr>
                <w:rFonts w:cs="Arial"/>
                <w:sz w:val="24"/>
              </w:rPr>
              <w:t>- организация и проведение культурно-досуговых мероприятий;</w:t>
            </w:r>
          </w:p>
          <w:p w:rsidR="00A6030F" w:rsidRDefault="00A6030F" w:rsidP="00045ACA">
            <w:pPr>
              <w:ind w:firstLine="33"/>
              <w:jc w:val="both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- организация и проведение мероприятий, направленных на нравственное, эстетическое, военно – патриотическое воспитание граждан;</w:t>
            </w:r>
          </w:p>
          <w:p w:rsidR="00A6030F" w:rsidRDefault="00A6030F" w:rsidP="00045ACA">
            <w:pPr>
              <w:ind w:firstLine="33"/>
              <w:jc w:val="both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- организация досуга различных групп населения: вечеров отдыха, молодежных дискотек,  игровых и познавательных программ и других праздников;</w:t>
            </w:r>
          </w:p>
          <w:p w:rsidR="00A6030F" w:rsidRPr="009E0EFD" w:rsidRDefault="00A6030F" w:rsidP="00045ACA">
            <w:pPr>
              <w:pStyle w:val="a5"/>
              <w:spacing w:before="0" w:after="0"/>
              <w:ind w:firstLine="33"/>
              <w:jc w:val="both"/>
              <w:rPr>
                <w:rFonts w:cs="Arial"/>
                <w:sz w:val="24"/>
              </w:rPr>
            </w:pPr>
            <w:r w:rsidRPr="009E0EFD">
              <w:rPr>
                <w:rFonts w:cs="Arial"/>
                <w:sz w:val="24"/>
              </w:rPr>
              <w:lastRenderedPageBreak/>
              <w:t>- сосредоточение финансовых ресурсов на решении приоритетных задач в области культуры муниципального образования</w:t>
            </w:r>
          </w:p>
        </w:tc>
      </w:tr>
      <w:tr w:rsidR="00A6030F" w:rsidTr="00045AC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tabs>
                <w:tab w:val="left" w:pos="14317"/>
              </w:tabs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 xml:space="preserve">Система организации </w:t>
            </w:r>
            <w:proofErr w:type="gramStart"/>
            <w:r>
              <w:rPr>
                <w:rFonts w:cs="Arial"/>
                <w:sz w:val="24"/>
              </w:rPr>
              <w:t>контроля за</w:t>
            </w:r>
            <w:proofErr w:type="gramEnd"/>
            <w:r>
              <w:rPr>
                <w:rFonts w:cs="Arial"/>
                <w:sz w:val="24"/>
              </w:rPr>
              <w:t xml:space="preserve"> исполнением Программы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Pr="00CB12A1" w:rsidRDefault="00A6030F" w:rsidP="00045ACA">
            <w:pPr>
              <w:autoSpaceDE w:val="0"/>
              <w:snapToGrid w:val="0"/>
              <w:jc w:val="both"/>
              <w:rPr>
                <w:rFonts w:cs="Arial"/>
                <w:sz w:val="24"/>
              </w:rPr>
            </w:pPr>
            <w:proofErr w:type="gramStart"/>
            <w:r>
              <w:rPr>
                <w:rFonts w:cs="Arial"/>
                <w:sz w:val="24"/>
              </w:rPr>
              <w:t>Контроль за</w:t>
            </w:r>
            <w:proofErr w:type="gramEnd"/>
            <w:r>
              <w:rPr>
                <w:rFonts w:cs="Arial"/>
                <w:sz w:val="24"/>
              </w:rPr>
              <w:t xml:space="preserve"> реализацией Программы осуществляет муниципальный заказчик Программы - Администрация Гостомлянского сельсовета. Текущее управление подпрограммой 1 осуществляют руководители муниципальных учреждений культуры. Ежегодно и после срока реализации подпрограммы руководитель МКУК «Гостомлянский СДК представляет отчеты о реализации Программы в Администрацию Гостомлянского сельсовета в установленном порядке.</w:t>
            </w:r>
          </w:p>
        </w:tc>
      </w:tr>
    </w:tbl>
    <w:p w:rsidR="00A6030F" w:rsidRDefault="00A6030F" w:rsidP="00A6030F">
      <w:pPr>
        <w:pageBreakBefore/>
        <w:ind w:firstLine="851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Раздел </w:t>
      </w:r>
      <w:r>
        <w:rPr>
          <w:rFonts w:cs="Arial"/>
          <w:b/>
          <w:sz w:val="28"/>
          <w:szCs w:val="28"/>
          <w:lang w:val="en-US"/>
        </w:rPr>
        <w:t>I</w:t>
      </w:r>
      <w:r>
        <w:rPr>
          <w:rFonts w:cs="Arial"/>
          <w:b/>
          <w:sz w:val="28"/>
          <w:szCs w:val="28"/>
        </w:rPr>
        <w:t>. Содержание проблемы и обоснование необходимости её решения программными методами</w:t>
      </w:r>
    </w:p>
    <w:p w:rsidR="00A6030F" w:rsidRDefault="00A6030F" w:rsidP="00A6030F">
      <w:pPr>
        <w:ind w:firstLine="851"/>
        <w:jc w:val="both"/>
        <w:rPr>
          <w:rFonts w:cs="Arial"/>
          <w:sz w:val="24"/>
        </w:rPr>
      </w:pPr>
    </w:p>
    <w:p w:rsidR="00A6030F" w:rsidRDefault="00A6030F" w:rsidP="00A6030F">
      <w:pPr>
        <w:ind w:firstLine="851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Муниципальная программа «Развитие культуры Гостомлянского сельсовета Медвенского района Курской области»  разработана в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Федерации». </w:t>
      </w:r>
    </w:p>
    <w:p w:rsidR="00A6030F" w:rsidRDefault="00A6030F" w:rsidP="00A6030F">
      <w:pPr>
        <w:ind w:firstLine="851"/>
        <w:jc w:val="both"/>
        <w:rPr>
          <w:rFonts w:cs="Arial"/>
          <w:sz w:val="24"/>
        </w:rPr>
      </w:pPr>
      <w:r>
        <w:rPr>
          <w:rFonts w:cs="Arial"/>
          <w:sz w:val="24"/>
        </w:rPr>
        <w:t>На  сегодняшний день среди основных проблем современного общества  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мероприятий предусматривает активное вовлечение населения муниципального образования «Гостомлянский сельсовет» в коллективы художественной самодеятельности и культурно-досуговые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A6030F" w:rsidRDefault="00A6030F" w:rsidP="00A6030F">
      <w:pPr>
        <w:ind w:firstLine="851"/>
        <w:jc w:val="both"/>
        <w:rPr>
          <w:rFonts w:cs="Arial"/>
          <w:sz w:val="24"/>
        </w:rPr>
      </w:pPr>
      <w:r>
        <w:rPr>
          <w:rFonts w:cs="Arial"/>
          <w:sz w:val="24"/>
        </w:rPr>
        <w:t>Проблемой, определяющей необходимость разработки Программы, является потребность в духовно-нравственном воспитании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A6030F" w:rsidRDefault="00A6030F" w:rsidP="00A6030F">
      <w:pPr>
        <w:ind w:firstLine="851"/>
        <w:jc w:val="both"/>
        <w:rPr>
          <w:rFonts w:cs="Arial"/>
          <w:sz w:val="24"/>
        </w:rPr>
      </w:pPr>
      <w:r>
        <w:rPr>
          <w:rFonts w:cs="Arial"/>
          <w:sz w:val="24"/>
        </w:rPr>
        <w:t>Право граждан на качественное удовлетворение культурно - информационных потребностей должно подкрепляться соответствующим финансовым обеспечением, поэтому 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 направлениях развития культуры муниципального образования «Гостомлянский сельсовет».</w:t>
      </w:r>
    </w:p>
    <w:p w:rsidR="00A6030F" w:rsidRDefault="00A6030F" w:rsidP="00A6030F">
      <w:pPr>
        <w:tabs>
          <w:tab w:val="left" w:pos="14317"/>
        </w:tabs>
        <w:ind w:firstLine="851"/>
        <w:jc w:val="both"/>
        <w:rPr>
          <w:rFonts w:cs="Arial"/>
          <w:sz w:val="24"/>
        </w:rPr>
      </w:pPr>
      <w:r>
        <w:rPr>
          <w:rFonts w:cs="Arial"/>
          <w:sz w:val="24"/>
        </w:rPr>
        <w:t>Муниципальная  программа «Развитие культуры Гостомлянского сельсовета Медвенского района Курской области»   является одним из основных программных документов, определяющих обеспечение деятельности муниципальных учреждений культуры Гостомлянского сельсовета, направленной на сохранение и развитие культурных традиций.</w:t>
      </w:r>
    </w:p>
    <w:p w:rsidR="00A6030F" w:rsidRDefault="00A6030F" w:rsidP="00A6030F">
      <w:pPr>
        <w:tabs>
          <w:tab w:val="left" w:pos="14317"/>
        </w:tabs>
        <w:ind w:firstLine="851"/>
        <w:jc w:val="both"/>
        <w:rPr>
          <w:rFonts w:cs="Arial"/>
          <w:sz w:val="24"/>
        </w:rPr>
      </w:pPr>
      <w:r>
        <w:rPr>
          <w:rFonts w:cs="Arial"/>
          <w:sz w:val="24"/>
        </w:rPr>
        <w:t>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учреждениями культуры, обуславливают необходимость решения данных проблем программно – целевым методом.</w:t>
      </w:r>
    </w:p>
    <w:p w:rsidR="00A6030F" w:rsidRDefault="00A6030F" w:rsidP="00A6030F">
      <w:pPr>
        <w:tabs>
          <w:tab w:val="left" w:pos="14317"/>
        </w:tabs>
        <w:ind w:firstLine="851"/>
        <w:jc w:val="both"/>
        <w:rPr>
          <w:rFonts w:cs="Arial"/>
          <w:b/>
          <w:sz w:val="28"/>
          <w:szCs w:val="28"/>
        </w:rPr>
      </w:pPr>
    </w:p>
    <w:p w:rsidR="00A6030F" w:rsidRDefault="00A6030F" w:rsidP="00A6030F">
      <w:pPr>
        <w:tabs>
          <w:tab w:val="left" w:pos="14317"/>
        </w:tabs>
        <w:ind w:firstLine="851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Раздел </w:t>
      </w:r>
      <w:r>
        <w:rPr>
          <w:rFonts w:cs="Arial"/>
          <w:b/>
          <w:sz w:val="28"/>
          <w:szCs w:val="28"/>
          <w:lang w:val="en-US"/>
        </w:rPr>
        <w:t>II</w:t>
      </w:r>
      <w:r>
        <w:rPr>
          <w:rFonts w:cs="Arial"/>
          <w:b/>
          <w:sz w:val="28"/>
          <w:szCs w:val="28"/>
        </w:rPr>
        <w:t>. Основные цели, задачи, сроки реализации муниципальной Программы. Целевые индикаторы и показатели</w:t>
      </w:r>
    </w:p>
    <w:p w:rsidR="00A6030F" w:rsidRDefault="00A6030F" w:rsidP="00A6030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Основными целями настоящей Программы являются:</w:t>
      </w:r>
    </w:p>
    <w:p w:rsidR="00A6030F" w:rsidRDefault="00A6030F" w:rsidP="00A6030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создание условий для обеспечения широкого (на основе равенства возможностей) участия жителей муниципального образования в культурном процессе и доступа всех категорий населения к отечественному культурному наследию и культурным ценностям;</w:t>
      </w:r>
    </w:p>
    <w:p w:rsidR="00A6030F" w:rsidRDefault="00A6030F" w:rsidP="00A6030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сохранение и развитие культурного потенциала муниципального образования;</w:t>
      </w:r>
    </w:p>
    <w:p w:rsidR="00A6030F" w:rsidRDefault="00A6030F" w:rsidP="00A6030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повышение социальной роли культуры в укреплении институтов гражданского общества, влияние на формирование общественного сознания и </w:t>
      </w:r>
      <w:r>
        <w:rPr>
          <w:rFonts w:ascii="Arial" w:hAnsi="Arial" w:cs="Arial"/>
          <w:sz w:val="24"/>
          <w:szCs w:val="24"/>
        </w:rPr>
        <w:lastRenderedPageBreak/>
        <w:t>общественной системы ценностей посредством эффективного использования потенциала муниципального образования;</w:t>
      </w:r>
    </w:p>
    <w:p w:rsidR="00A6030F" w:rsidRDefault="00A6030F" w:rsidP="00A6030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сохранение и последующее формирование культурной самобытности</w:t>
      </w:r>
      <w:r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A6030F" w:rsidRDefault="00A6030F" w:rsidP="00A6030F">
      <w:pPr>
        <w:ind w:firstLine="709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Для достижения намеченных целей в рамках настоящей Программы предполагается решение следующих задач:</w:t>
      </w:r>
    </w:p>
    <w:p w:rsidR="00A6030F" w:rsidRDefault="00A6030F" w:rsidP="00A6030F">
      <w:pPr>
        <w:ind w:firstLine="709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 создание благоприятных экономических и правовых условий для эффективного функционирования учреждений культуры;</w:t>
      </w:r>
    </w:p>
    <w:p w:rsidR="00A6030F" w:rsidRDefault="00A6030F" w:rsidP="00A6030F">
      <w:pPr>
        <w:ind w:firstLine="709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формирование деятельного культурного пространства и активизация творчества в культуре;</w:t>
      </w:r>
    </w:p>
    <w:p w:rsidR="00A6030F" w:rsidRDefault="00A6030F" w:rsidP="00A6030F">
      <w:pPr>
        <w:ind w:firstLine="709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 развитие учреждений культуры Гостомлянского сельсовета в условиях реформы местного самоуправления;</w:t>
      </w:r>
    </w:p>
    <w:p w:rsidR="00A6030F" w:rsidRDefault="00A6030F" w:rsidP="00A6030F">
      <w:pPr>
        <w:ind w:firstLine="709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развитие новых форм деятельности в сфере культуры;</w:t>
      </w:r>
    </w:p>
    <w:p w:rsidR="00A6030F" w:rsidRDefault="00A6030F" w:rsidP="00A6030F">
      <w:pPr>
        <w:ind w:firstLine="709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 сосредоточение бюджетных средств на приоритетных направлениях развития культуры;</w:t>
      </w:r>
    </w:p>
    <w:p w:rsidR="00A6030F" w:rsidRDefault="00A6030F" w:rsidP="00A6030F">
      <w:pPr>
        <w:ind w:firstLine="709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обеспечение деятельности муниципальных учреждений культуры;</w:t>
      </w:r>
    </w:p>
    <w:p w:rsidR="00A6030F" w:rsidRDefault="00A6030F" w:rsidP="00A6030F">
      <w:pPr>
        <w:ind w:firstLine="709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укрепление и развитие материально – технической базы учреждений культуры;</w:t>
      </w:r>
    </w:p>
    <w:p w:rsidR="00A6030F" w:rsidRDefault="00A6030F" w:rsidP="00A6030F">
      <w:pPr>
        <w:ind w:firstLine="851"/>
        <w:jc w:val="both"/>
        <w:rPr>
          <w:rFonts w:cs="Arial"/>
          <w:sz w:val="24"/>
        </w:rPr>
      </w:pPr>
      <w:r>
        <w:rPr>
          <w:rFonts w:cs="Arial"/>
          <w:sz w:val="24"/>
        </w:rPr>
        <w:t>Срок реализации Программы 2021-2023  годы.</w:t>
      </w:r>
    </w:p>
    <w:p w:rsidR="00A6030F" w:rsidRDefault="00A6030F" w:rsidP="00A6030F">
      <w:pPr>
        <w:ind w:firstLine="851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Целевые индикаторы и показатели Программы приведены в приложении </w:t>
      </w:r>
    </w:p>
    <w:p w:rsidR="00A6030F" w:rsidRDefault="00A6030F" w:rsidP="00A6030F">
      <w:pPr>
        <w:ind w:firstLine="851"/>
        <w:jc w:val="both"/>
        <w:rPr>
          <w:rFonts w:cs="Arial"/>
          <w:sz w:val="24"/>
        </w:rPr>
      </w:pPr>
      <w:r>
        <w:rPr>
          <w:rFonts w:cs="Arial"/>
          <w:sz w:val="24"/>
        </w:rPr>
        <w:t>№ 1.</w:t>
      </w:r>
    </w:p>
    <w:p w:rsidR="00A6030F" w:rsidRDefault="00A6030F" w:rsidP="00A6030F">
      <w:pPr>
        <w:ind w:firstLine="851"/>
        <w:jc w:val="both"/>
        <w:rPr>
          <w:rFonts w:cs="Arial"/>
          <w:sz w:val="24"/>
        </w:rPr>
      </w:pPr>
    </w:p>
    <w:p w:rsidR="00A6030F" w:rsidRDefault="00A6030F" w:rsidP="00A6030F">
      <w:pPr>
        <w:pStyle w:val="ConsPlusNonformat"/>
        <w:ind w:firstLine="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Раздел </w:t>
      </w:r>
      <w:r>
        <w:rPr>
          <w:rFonts w:ascii="Arial" w:hAnsi="Arial" w:cs="Arial"/>
          <w:b/>
          <w:sz w:val="28"/>
          <w:szCs w:val="28"/>
          <w:lang w:val="en-US"/>
        </w:rPr>
        <w:t>III</w:t>
      </w:r>
      <w:r>
        <w:rPr>
          <w:rFonts w:ascii="Arial" w:hAnsi="Arial" w:cs="Arial"/>
          <w:b/>
          <w:sz w:val="28"/>
          <w:szCs w:val="28"/>
        </w:rPr>
        <w:t>. Система программных мероприятий и ресурсное обеспечение Программы</w:t>
      </w:r>
    </w:p>
    <w:p w:rsidR="00A6030F" w:rsidRDefault="00A6030F" w:rsidP="00A6030F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Система программных мероприятий, в т.ч. ее ресурсное обеспечение, с разбивкой по годам, источникам и направлениям финансирования приведена в таблице N 1.</w:t>
      </w:r>
    </w:p>
    <w:p w:rsidR="00A6030F" w:rsidRDefault="00A6030F" w:rsidP="00A6030F">
      <w:pPr>
        <w:pStyle w:val="ConsPlusNormal"/>
        <w:ind w:firstLine="8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Ресурсное обеспечение Программы составляют средства  местного бюджета, предусмотренные на финансирование мероприятий муниципальной   программы </w:t>
      </w:r>
      <w:r>
        <w:rPr>
          <w:color w:val="000000"/>
          <w:sz w:val="24"/>
          <w:szCs w:val="24"/>
        </w:rPr>
        <w:t xml:space="preserve">«Развитие культуры Гостомлянского сельсовета Медвенского района Курской области» </w:t>
      </w:r>
    </w:p>
    <w:p w:rsidR="00A6030F" w:rsidRDefault="00A6030F" w:rsidP="00A6030F">
      <w:pPr>
        <w:pStyle w:val="ConsPlusNormal"/>
        <w:ind w:firstLine="851"/>
        <w:jc w:val="both"/>
        <w:rPr>
          <w:sz w:val="24"/>
          <w:szCs w:val="24"/>
        </w:rPr>
      </w:pPr>
    </w:p>
    <w:p w:rsidR="00A6030F" w:rsidRDefault="00A6030F" w:rsidP="00A6030F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Таблица 1 – Система программных мероприятий и ресурсное обеспечение Программы</w:t>
      </w:r>
    </w:p>
    <w:p w:rsidR="00A6030F" w:rsidRDefault="00A6030F" w:rsidP="00A6030F">
      <w:pPr>
        <w:pStyle w:val="ConsPlusNormal"/>
        <w:ind w:firstLine="851"/>
        <w:jc w:val="both"/>
        <w:rPr>
          <w:sz w:val="24"/>
          <w:szCs w:val="24"/>
        </w:rPr>
      </w:pPr>
    </w:p>
    <w:tbl>
      <w:tblPr>
        <w:tblW w:w="0" w:type="auto"/>
        <w:tblInd w:w="-160" w:type="dxa"/>
        <w:tblLayout w:type="fixed"/>
        <w:tblLook w:val="0000" w:firstRow="0" w:lastRow="0" w:firstColumn="0" w:lastColumn="0" w:noHBand="0" w:noVBand="0"/>
      </w:tblPr>
      <w:tblGrid>
        <w:gridCol w:w="2093"/>
        <w:gridCol w:w="1152"/>
        <w:gridCol w:w="124"/>
        <w:gridCol w:w="868"/>
        <w:gridCol w:w="1276"/>
        <w:gridCol w:w="992"/>
        <w:gridCol w:w="1134"/>
        <w:gridCol w:w="993"/>
        <w:gridCol w:w="1010"/>
      </w:tblGrid>
      <w:tr w:rsidR="00A6030F" w:rsidTr="00045ACA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A6030F" w:rsidRDefault="00A6030F" w:rsidP="00045AC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4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</w:tr>
      <w:tr w:rsidR="00A6030F" w:rsidTr="00045ACA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A6030F" w:rsidRDefault="00A6030F" w:rsidP="00045AC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A6030F" w:rsidRDefault="00A6030F" w:rsidP="00045AC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A6030F" w:rsidTr="00045AC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6030F" w:rsidTr="00045ACA">
        <w:tc>
          <w:tcPr>
            <w:tcW w:w="96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Обеспечение деятельности муниципальных казенных учреждений культуры. Формирование единого культурного пространства, создание условий для выравнивания доступа населения к культурным ценностям, информационным ресурсам, услугам учреждений культуры</w:t>
            </w:r>
          </w:p>
        </w:tc>
      </w:tr>
      <w:tr w:rsidR="00A6030F" w:rsidTr="00045AC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Объемы финансирования Программы по источникам и годам,          в т.ч.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  <w:p w:rsidR="00A6030F" w:rsidRDefault="00A6030F" w:rsidP="00045AC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гг</w:t>
            </w:r>
            <w:proofErr w:type="gramEnd"/>
          </w:p>
          <w:p w:rsidR="00A6030F" w:rsidRDefault="00A6030F" w:rsidP="00045AC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30F" w:rsidRDefault="00A6030F" w:rsidP="00045ACA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6030F" w:rsidTr="00045AC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6030F" w:rsidTr="00045AC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«Гостомлянский </w:t>
            </w:r>
            <w:r>
              <w:rPr>
                <w:sz w:val="24"/>
                <w:szCs w:val="24"/>
              </w:rPr>
              <w:lastRenderedPageBreak/>
              <w:t>СДК»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МКУК Гостомля</w:t>
            </w:r>
            <w:r>
              <w:rPr>
                <w:sz w:val="24"/>
                <w:szCs w:val="24"/>
              </w:rPr>
              <w:lastRenderedPageBreak/>
              <w:t>нский</w:t>
            </w:r>
          </w:p>
          <w:p w:rsidR="00A6030F" w:rsidRDefault="00A6030F" w:rsidP="00045AC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A6030F" w:rsidRDefault="00A6030F" w:rsidP="00045AC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>
              <w:rPr>
                <w:sz w:val="24"/>
                <w:szCs w:val="24"/>
              </w:rPr>
              <w:lastRenderedPageBreak/>
              <w:t>2023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30F" w:rsidRDefault="00A6030F" w:rsidP="00045ACA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30F" w:rsidRDefault="00A6030F" w:rsidP="00045ACA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30F" w:rsidRDefault="00A6030F" w:rsidP="00045ACA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1349,5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30F" w:rsidRDefault="00A6030F" w:rsidP="00045ACA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1413,6</w:t>
            </w:r>
          </w:p>
        </w:tc>
      </w:tr>
      <w:tr w:rsidR="00A6030F" w:rsidTr="00045AC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Итого, в т.ч.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30F" w:rsidRDefault="00A6030F" w:rsidP="00045ACA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30F" w:rsidRDefault="00A6030F" w:rsidP="00045ACA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30F" w:rsidRDefault="00A6030F" w:rsidP="00045ACA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30F" w:rsidRDefault="00A6030F" w:rsidP="00045ACA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1349,5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30F" w:rsidRDefault="00A6030F" w:rsidP="00045ACA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1413,6</w:t>
            </w:r>
          </w:p>
        </w:tc>
      </w:tr>
      <w:tr w:rsidR="00A6030F" w:rsidTr="00045AC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pStyle w:val="ConsPlusNormal"/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30F" w:rsidRDefault="00A6030F" w:rsidP="00045ACA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30F" w:rsidRDefault="00A6030F" w:rsidP="00045ACA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30F" w:rsidRDefault="00A6030F" w:rsidP="00045ACA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1349,5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30F" w:rsidRDefault="00A6030F" w:rsidP="00045ACA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1413,6</w:t>
            </w:r>
          </w:p>
        </w:tc>
      </w:tr>
    </w:tbl>
    <w:p w:rsidR="00A6030F" w:rsidRDefault="00A6030F" w:rsidP="00A6030F">
      <w:pPr>
        <w:tabs>
          <w:tab w:val="left" w:pos="14317"/>
        </w:tabs>
        <w:ind w:firstLine="851"/>
        <w:jc w:val="both"/>
        <w:rPr>
          <w:rFonts w:cs="Arial"/>
          <w:sz w:val="24"/>
        </w:rPr>
      </w:pPr>
      <w:r>
        <w:rPr>
          <w:rFonts w:cs="Arial"/>
          <w:sz w:val="24"/>
        </w:rPr>
        <w:t>Ресурсное обеспечение, приведенное в таблице № 1, носит прогнозный характер и при снижении (увеличении) ресурсного обеспечения в показатели Программы вносятся изменения в установленном порядке.</w:t>
      </w:r>
    </w:p>
    <w:p w:rsidR="00A6030F" w:rsidRDefault="00A6030F" w:rsidP="00A6030F">
      <w:pPr>
        <w:tabs>
          <w:tab w:val="left" w:pos="14317"/>
        </w:tabs>
        <w:ind w:firstLine="851"/>
        <w:jc w:val="both"/>
        <w:rPr>
          <w:rFonts w:cs="Arial"/>
          <w:sz w:val="24"/>
        </w:rPr>
      </w:pPr>
      <w:r>
        <w:rPr>
          <w:rFonts w:cs="Arial"/>
          <w:sz w:val="24"/>
        </w:rPr>
        <w:t>Расчет расходов на 2021 год  произведен исходя из потребности в муниципальных услугах, включенных в реестр расходных обязатель</w:t>
      </w:r>
      <w:proofErr w:type="gramStart"/>
      <w:r>
        <w:rPr>
          <w:rFonts w:cs="Arial"/>
          <w:sz w:val="24"/>
        </w:rPr>
        <w:t>ств гл</w:t>
      </w:r>
      <w:proofErr w:type="gramEnd"/>
      <w:r>
        <w:rPr>
          <w:rFonts w:cs="Arial"/>
          <w:sz w:val="24"/>
        </w:rPr>
        <w:t>авного распорядителя средств местного бюджета.</w:t>
      </w:r>
    </w:p>
    <w:p w:rsidR="00A6030F" w:rsidRDefault="00A6030F" w:rsidP="00A6030F">
      <w:pPr>
        <w:tabs>
          <w:tab w:val="left" w:pos="14317"/>
        </w:tabs>
        <w:ind w:firstLine="851"/>
        <w:jc w:val="both"/>
        <w:rPr>
          <w:rFonts w:cs="Arial"/>
          <w:b/>
          <w:sz w:val="24"/>
        </w:rPr>
      </w:pPr>
    </w:p>
    <w:p w:rsidR="00A6030F" w:rsidRDefault="00A6030F" w:rsidP="00A6030F">
      <w:pPr>
        <w:tabs>
          <w:tab w:val="left" w:pos="14317"/>
        </w:tabs>
        <w:ind w:firstLine="851"/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sz w:val="24"/>
        </w:rPr>
        <w:t xml:space="preserve">Раздел </w:t>
      </w:r>
      <w:r>
        <w:rPr>
          <w:rFonts w:cs="Arial"/>
          <w:b/>
          <w:sz w:val="24"/>
          <w:lang w:val="en-US"/>
        </w:rPr>
        <w:t>IV</w:t>
      </w:r>
      <w:r>
        <w:rPr>
          <w:rFonts w:cs="Arial"/>
          <w:b/>
          <w:sz w:val="24"/>
        </w:rPr>
        <w:t xml:space="preserve">. </w:t>
      </w:r>
      <w:r>
        <w:rPr>
          <w:rFonts w:cs="Arial"/>
          <w:b/>
          <w:color w:val="000000"/>
          <w:sz w:val="24"/>
        </w:rPr>
        <w:t>Нормативное обеспечение Программы</w:t>
      </w:r>
    </w:p>
    <w:p w:rsidR="00A6030F" w:rsidRDefault="00A6030F" w:rsidP="00A6030F">
      <w:pPr>
        <w:tabs>
          <w:tab w:val="left" w:pos="14317"/>
        </w:tabs>
        <w:ind w:firstLine="851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В процессе реализации Программы и с учетом новых нормативно-правовых актов  могут разрабатываться и приниматься нормативно-правовые акты, необходимые для осуществления Программы.</w:t>
      </w:r>
    </w:p>
    <w:p w:rsidR="00A6030F" w:rsidRDefault="00A6030F" w:rsidP="00A6030F">
      <w:pPr>
        <w:tabs>
          <w:tab w:val="left" w:pos="14317"/>
        </w:tabs>
        <w:ind w:firstLine="851"/>
        <w:jc w:val="both"/>
        <w:rPr>
          <w:rFonts w:cs="Arial"/>
          <w:sz w:val="24"/>
        </w:rPr>
      </w:pPr>
    </w:p>
    <w:p w:rsidR="00A6030F" w:rsidRDefault="00A6030F" w:rsidP="00A6030F">
      <w:pPr>
        <w:tabs>
          <w:tab w:val="left" w:pos="14317"/>
        </w:tabs>
        <w:ind w:firstLine="851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Раздел </w:t>
      </w:r>
      <w:r>
        <w:rPr>
          <w:rFonts w:cs="Arial"/>
          <w:b/>
          <w:color w:val="000000"/>
          <w:sz w:val="28"/>
          <w:szCs w:val="28"/>
          <w:lang w:val="en-US"/>
        </w:rPr>
        <w:t>V</w:t>
      </w:r>
      <w:r>
        <w:rPr>
          <w:rFonts w:cs="Arial"/>
          <w:b/>
          <w:color w:val="000000"/>
          <w:sz w:val="28"/>
          <w:szCs w:val="28"/>
        </w:rPr>
        <w:t xml:space="preserve">. </w:t>
      </w:r>
      <w:r>
        <w:rPr>
          <w:rFonts w:cs="Arial"/>
          <w:b/>
          <w:sz w:val="28"/>
          <w:szCs w:val="28"/>
        </w:rPr>
        <w:t xml:space="preserve">Механизм реализации муниципальной целевой Программы и </w:t>
      </w:r>
      <w:proofErr w:type="gramStart"/>
      <w:r>
        <w:rPr>
          <w:rFonts w:cs="Arial"/>
          <w:b/>
          <w:sz w:val="28"/>
          <w:szCs w:val="28"/>
        </w:rPr>
        <w:t>контроль за</w:t>
      </w:r>
      <w:proofErr w:type="gramEnd"/>
      <w:r>
        <w:rPr>
          <w:rFonts w:cs="Arial"/>
          <w:b/>
          <w:sz w:val="28"/>
          <w:szCs w:val="28"/>
        </w:rPr>
        <w:t xml:space="preserve"> ходом ее реализации</w:t>
      </w:r>
    </w:p>
    <w:p w:rsidR="00A6030F" w:rsidRDefault="00A6030F" w:rsidP="00A6030F">
      <w:pPr>
        <w:autoSpaceDE w:val="0"/>
        <w:ind w:firstLine="851"/>
        <w:jc w:val="both"/>
        <w:rPr>
          <w:rFonts w:cs="Arial"/>
          <w:sz w:val="24"/>
        </w:rPr>
      </w:pPr>
    </w:p>
    <w:p w:rsidR="00A6030F" w:rsidRDefault="00A6030F" w:rsidP="00A6030F">
      <w:pPr>
        <w:autoSpaceDE w:val="0"/>
        <w:ind w:firstLine="851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Управление и </w:t>
      </w:r>
      <w:proofErr w:type="gramStart"/>
      <w:r>
        <w:rPr>
          <w:rFonts w:cs="Arial"/>
          <w:sz w:val="24"/>
        </w:rPr>
        <w:t>контроль за</w:t>
      </w:r>
      <w:proofErr w:type="gramEnd"/>
      <w:r>
        <w:rPr>
          <w:rFonts w:cs="Arial"/>
          <w:sz w:val="24"/>
        </w:rPr>
        <w:t xml:space="preserve"> реализацией Программы осуществляет муниципальный заказчик Программы - Администрация Гостомлянского сельсовета. </w:t>
      </w:r>
    </w:p>
    <w:p w:rsidR="00A6030F" w:rsidRDefault="00A6030F" w:rsidP="00A6030F">
      <w:pPr>
        <w:autoSpaceDE w:val="0"/>
        <w:ind w:firstLine="851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Текущее управление Программой осуществляют руководители муниципальных учреждений культуры. </w:t>
      </w:r>
    </w:p>
    <w:p w:rsidR="00A6030F" w:rsidRDefault="00A6030F" w:rsidP="00A6030F">
      <w:pPr>
        <w:autoSpaceDE w:val="0"/>
        <w:ind w:firstLine="851"/>
        <w:jc w:val="both"/>
        <w:rPr>
          <w:rFonts w:cs="Arial"/>
          <w:sz w:val="24"/>
        </w:rPr>
      </w:pPr>
      <w:r>
        <w:rPr>
          <w:rFonts w:cs="Arial"/>
          <w:sz w:val="24"/>
        </w:rPr>
        <w:t>Ежегодно и после срока реализации Программы руководитель МКУК «Гостомлянский СДК представляет отчеты о реализации Программы в Администрацию Гостомлянского сельсовета в установленном порядке.</w:t>
      </w:r>
    </w:p>
    <w:p w:rsidR="00A6030F" w:rsidRDefault="00A6030F" w:rsidP="00A6030F">
      <w:pPr>
        <w:autoSpaceDE w:val="0"/>
        <w:ind w:firstLine="851"/>
        <w:jc w:val="both"/>
        <w:rPr>
          <w:rFonts w:cs="Arial"/>
          <w:sz w:val="24"/>
        </w:rPr>
      </w:pPr>
      <w:r>
        <w:rPr>
          <w:rFonts w:cs="Arial"/>
          <w:sz w:val="24"/>
        </w:rPr>
        <w:t>Корректировка Программы, в том числе, включение в нее новых мероприятий, осуществляется в установленном порядке по предложению муниципальных учреждений культуры Гостомлянского сельсовета.</w:t>
      </w:r>
    </w:p>
    <w:p w:rsidR="00A6030F" w:rsidRDefault="00A6030F" w:rsidP="00A6030F">
      <w:pPr>
        <w:autoSpaceDE w:val="0"/>
        <w:ind w:firstLine="851"/>
        <w:jc w:val="both"/>
        <w:rPr>
          <w:rFonts w:cs="Arial"/>
          <w:sz w:val="24"/>
        </w:rPr>
      </w:pPr>
    </w:p>
    <w:p w:rsidR="00A6030F" w:rsidRDefault="00A6030F" w:rsidP="00A6030F">
      <w:pPr>
        <w:tabs>
          <w:tab w:val="left" w:pos="14317"/>
        </w:tabs>
        <w:ind w:firstLine="851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Раздел </w:t>
      </w:r>
      <w:r>
        <w:rPr>
          <w:rFonts w:cs="Arial"/>
          <w:b/>
          <w:sz w:val="28"/>
          <w:szCs w:val="28"/>
          <w:lang w:val="en-US"/>
        </w:rPr>
        <w:t>VI</w:t>
      </w:r>
      <w:r>
        <w:rPr>
          <w:rFonts w:cs="Arial"/>
          <w:b/>
          <w:sz w:val="28"/>
          <w:szCs w:val="28"/>
        </w:rPr>
        <w:t>. Ожидаемые результаты реализации и  оценка социально-экономической эффективности муниципальной целевой Программы</w:t>
      </w:r>
    </w:p>
    <w:p w:rsidR="00A6030F" w:rsidRDefault="00A6030F" w:rsidP="00A6030F">
      <w:pPr>
        <w:tabs>
          <w:tab w:val="left" w:pos="14317"/>
        </w:tabs>
        <w:ind w:firstLine="851"/>
        <w:jc w:val="both"/>
        <w:rPr>
          <w:rFonts w:cs="Arial"/>
          <w:sz w:val="24"/>
        </w:rPr>
      </w:pPr>
      <w:r>
        <w:rPr>
          <w:rFonts w:cs="Arial"/>
          <w:sz w:val="24"/>
        </w:rPr>
        <w:t>Вложение финансовых ресурсов в развитие муниципальной культурной политики не имеет прямого экономического и бюджетного эффекта. Программа имеет социальную эффективность. Результат такого вложения направлен на позитивное социокультурное развитие населения муниципального образования.</w:t>
      </w:r>
    </w:p>
    <w:p w:rsidR="00A6030F" w:rsidRDefault="00A6030F" w:rsidP="00A6030F">
      <w:pPr>
        <w:tabs>
          <w:tab w:val="left" w:pos="14317"/>
        </w:tabs>
        <w:ind w:firstLine="851"/>
        <w:jc w:val="both"/>
        <w:rPr>
          <w:rFonts w:cs="Arial"/>
          <w:sz w:val="24"/>
        </w:rPr>
      </w:pPr>
      <w:r>
        <w:rPr>
          <w:rFonts w:cs="Arial"/>
          <w:sz w:val="24"/>
        </w:rPr>
        <w:t>Бюджетная эффективность Программы определяется, как соотношение фактического использования средств, запланированных на реализацию Программы, к утвержденному плану:</w:t>
      </w:r>
    </w:p>
    <w:p w:rsidR="00A6030F" w:rsidRDefault="00A6030F" w:rsidP="00A6030F">
      <w:pPr>
        <w:tabs>
          <w:tab w:val="left" w:pos="14317"/>
        </w:tabs>
        <w:ind w:firstLine="851"/>
        <w:jc w:val="both"/>
        <w:rPr>
          <w:rFonts w:cs="Arial"/>
          <w:sz w:val="24"/>
        </w:rPr>
      </w:pPr>
    </w:p>
    <w:p w:rsidR="00A6030F" w:rsidRDefault="00A6030F" w:rsidP="00A6030F">
      <w:pPr>
        <w:tabs>
          <w:tab w:val="left" w:pos="14317"/>
        </w:tabs>
        <w:ind w:firstLine="851"/>
        <w:jc w:val="both"/>
        <w:rPr>
          <w:rFonts w:cs="Arial"/>
          <w:sz w:val="24"/>
        </w:rPr>
      </w:pPr>
      <w:r>
        <w:rPr>
          <w:rFonts w:cs="Arial"/>
          <w:sz w:val="24"/>
          <w:u w:val="single"/>
        </w:rPr>
        <w:t xml:space="preserve">фактическое использование бюджетных средств  </w:t>
      </w:r>
      <w:r>
        <w:rPr>
          <w:rFonts w:cs="Arial"/>
          <w:sz w:val="24"/>
        </w:rPr>
        <w:t xml:space="preserve">  х 100 %</w:t>
      </w:r>
    </w:p>
    <w:p w:rsidR="00A6030F" w:rsidRDefault="00A6030F" w:rsidP="00A6030F">
      <w:pPr>
        <w:tabs>
          <w:tab w:val="left" w:pos="14317"/>
        </w:tabs>
        <w:ind w:firstLine="851"/>
        <w:rPr>
          <w:rFonts w:cs="Arial"/>
          <w:sz w:val="24"/>
        </w:rPr>
      </w:pPr>
      <w:r>
        <w:rPr>
          <w:rFonts w:cs="Arial"/>
          <w:sz w:val="24"/>
        </w:rPr>
        <w:t xml:space="preserve">                                     утвержденный план</w:t>
      </w:r>
    </w:p>
    <w:p w:rsidR="00A6030F" w:rsidRDefault="00A6030F" w:rsidP="00A6030F">
      <w:pPr>
        <w:tabs>
          <w:tab w:val="left" w:pos="14317"/>
        </w:tabs>
        <w:ind w:firstLine="851"/>
        <w:jc w:val="both"/>
        <w:rPr>
          <w:rFonts w:cs="Arial"/>
          <w:sz w:val="16"/>
          <w:szCs w:val="16"/>
        </w:rPr>
      </w:pPr>
    </w:p>
    <w:p w:rsidR="00A6030F" w:rsidRDefault="00A6030F" w:rsidP="00A6030F">
      <w:pPr>
        <w:tabs>
          <w:tab w:val="left" w:pos="14317"/>
        </w:tabs>
        <w:ind w:firstLine="851"/>
        <w:jc w:val="both"/>
        <w:rPr>
          <w:rFonts w:cs="Arial"/>
          <w:sz w:val="24"/>
        </w:rPr>
      </w:pPr>
      <w:r>
        <w:rPr>
          <w:rFonts w:cs="Arial"/>
          <w:sz w:val="24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A6030F" w:rsidRDefault="00A6030F" w:rsidP="00A6030F">
      <w:pPr>
        <w:tabs>
          <w:tab w:val="left" w:pos="14317"/>
        </w:tabs>
        <w:ind w:firstLine="851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Оценка эффективности реализации Программы производится путем </w:t>
      </w:r>
      <w:r>
        <w:rPr>
          <w:rFonts w:cs="Arial"/>
          <w:sz w:val="24"/>
        </w:rPr>
        <w:lastRenderedPageBreak/>
        <w:t>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A6030F" w:rsidRDefault="00A6030F" w:rsidP="00A6030F">
      <w:pPr>
        <w:tabs>
          <w:tab w:val="left" w:pos="14317"/>
        </w:tabs>
        <w:ind w:firstLine="851"/>
        <w:jc w:val="both"/>
        <w:rPr>
          <w:rFonts w:cs="Arial"/>
          <w:sz w:val="24"/>
        </w:rPr>
      </w:pPr>
      <w:r>
        <w:rPr>
          <w:rFonts w:cs="Arial"/>
          <w:sz w:val="24"/>
        </w:rPr>
        <w:t>Эффективность реализации Программы оценивается, как степень фактического достижения целевых индикаторов по следующей формуле:</w:t>
      </w:r>
    </w:p>
    <w:p w:rsidR="00A6030F" w:rsidRDefault="00A6030F" w:rsidP="00A6030F">
      <w:pPr>
        <w:tabs>
          <w:tab w:val="left" w:pos="14317"/>
        </w:tabs>
        <w:ind w:firstLine="851"/>
        <w:jc w:val="both"/>
        <w:rPr>
          <w:rFonts w:cs="Arial"/>
          <w:sz w:val="24"/>
        </w:rPr>
      </w:pPr>
      <w:r>
        <w:rPr>
          <w:rFonts w:cs="Arial"/>
          <w:sz w:val="24"/>
        </w:rPr>
        <w:t>в числителе – отношение значений индикаторов, достигнутых в ходе реализации Программы, к установленным значениям индикаторов, утвержденных Программой;</w:t>
      </w:r>
    </w:p>
    <w:p w:rsidR="00A6030F" w:rsidRDefault="00A6030F" w:rsidP="00A6030F">
      <w:pPr>
        <w:tabs>
          <w:tab w:val="left" w:pos="14317"/>
        </w:tabs>
        <w:ind w:firstLine="851"/>
        <w:jc w:val="both"/>
        <w:rPr>
          <w:rFonts w:cs="Arial"/>
          <w:sz w:val="24"/>
        </w:rPr>
      </w:pPr>
      <w:r>
        <w:rPr>
          <w:rFonts w:cs="Arial"/>
          <w:sz w:val="24"/>
        </w:rPr>
        <w:t>в знаменателе – количество индикаторов Программы.</w:t>
      </w:r>
    </w:p>
    <w:p w:rsidR="00A6030F" w:rsidRDefault="00A6030F" w:rsidP="00A6030F">
      <w:pPr>
        <w:tabs>
          <w:tab w:val="left" w:pos="14317"/>
        </w:tabs>
        <w:ind w:firstLine="851"/>
        <w:jc w:val="both"/>
        <w:rPr>
          <w:rFonts w:cs="Arial"/>
          <w:sz w:val="24"/>
          <w:u w:val="single"/>
        </w:rPr>
      </w:pPr>
    </w:p>
    <w:p w:rsidR="00A6030F" w:rsidRDefault="00A6030F" w:rsidP="00A6030F">
      <w:pPr>
        <w:tabs>
          <w:tab w:val="left" w:pos="14317"/>
        </w:tabs>
        <w:ind w:firstLine="851"/>
        <w:jc w:val="both"/>
        <w:rPr>
          <w:rFonts w:cs="Arial"/>
          <w:sz w:val="24"/>
        </w:rPr>
      </w:pPr>
      <w:proofErr w:type="gramStart"/>
      <w:r>
        <w:rPr>
          <w:rFonts w:cs="Arial"/>
          <w:sz w:val="24"/>
          <w:u w:val="single"/>
          <w:lang w:val="en-US"/>
        </w:rPr>
        <w:t>x</w:t>
      </w:r>
      <w:r>
        <w:rPr>
          <w:rFonts w:cs="Arial"/>
          <w:sz w:val="24"/>
          <w:u w:val="single"/>
        </w:rPr>
        <w:t>1</w:t>
      </w:r>
      <w:proofErr w:type="gramEnd"/>
      <w:r>
        <w:rPr>
          <w:rFonts w:cs="Arial"/>
          <w:sz w:val="24"/>
          <w:u w:val="single"/>
        </w:rPr>
        <w:t xml:space="preserve"> + </w:t>
      </w:r>
      <w:r>
        <w:rPr>
          <w:rFonts w:cs="Arial"/>
          <w:sz w:val="24"/>
          <w:u w:val="single"/>
          <w:lang w:val="en-US"/>
        </w:rPr>
        <w:t>x</w:t>
      </w:r>
      <w:r>
        <w:rPr>
          <w:rFonts w:cs="Arial"/>
          <w:sz w:val="24"/>
          <w:u w:val="single"/>
        </w:rPr>
        <w:t xml:space="preserve">2 + …+ </w:t>
      </w:r>
      <w:r>
        <w:rPr>
          <w:rFonts w:cs="Arial"/>
          <w:sz w:val="24"/>
          <w:u w:val="single"/>
          <w:lang w:val="en-US"/>
        </w:rPr>
        <w:t>x</w:t>
      </w:r>
      <w:r>
        <w:rPr>
          <w:rFonts w:cs="Arial"/>
          <w:sz w:val="24"/>
          <w:u w:val="single"/>
        </w:rPr>
        <w:t xml:space="preserve">6 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  <w:lang w:val="en-US"/>
        </w:rPr>
        <w:t>x</w:t>
      </w:r>
      <w:r>
        <w:rPr>
          <w:rFonts w:cs="Arial"/>
          <w:sz w:val="24"/>
        </w:rPr>
        <w:t xml:space="preserve"> 100 %</w:t>
      </w:r>
    </w:p>
    <w:p w:rsidR="00A6030F" w:rsidRDefault="00A6030F" w:rsidP="00A6030F">
      <w:pPr>
        <w:tabs>
          <w:tab w:val="left" w:pos="14317"/>
        </w:tabs>
        <w:ind w:firstLine="851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        6</w:t>
      </w:r>
    </w:p>
    <w:p w:rsidR="00A6030F" w:rsidRDefault="00A6030F" w:rsidP="00A6030F">
      <w:pPr>
        <w:tabs>
          <w:tab w:val="left" w:pos="14317"/>
        </w:tabs>
        <w:ind w:firstLine="851"/>
        <w:jc w:val="both"/>
        <w:rPr>
          <w:rFonts w:cs="Arial"/>
          <w:sz w:val="24"/>
        </w:rPr>
      </w:pPr>
      <w:r>
        <w:rPr>
          <w:rFonts w:cs="Arial"/>
          <w:sz w:val="24"/>
        </w:rPr>
        <w:t>При значении показателя эффективности:</w:t>
      </w:r>
    </w:p>
    <w:p w:rsidR="00A6030F" w:rsidRDefault="00A6030F" w:rsidP="00A6030F">
      <w:pPr>
        <w:tabs>
          <w:tab w:val="left" w:pos="14317"/>
        </w:tabs>
        <w:ind w:firstLine="851"/>
        <w:jc w:val="both"/>
        <w:rPr>
          <w:rFonts w:cs="Arial"/>
          <w:sz w:val="24"/>
        </w:rPr>
      </w:pPr>
      <w:r>
        <w:rPr>
          <w:rFonts w:cs="Arial"/>
          <w:sz w:val="24"/>
        </w:rPr>
        <w:t>100 процентов – реализация программы считается эффективной;</w:t>
      </w:r>
    </w:p>
    <w:p w:rsidR="00A6030F" w:rsidRDefault="00A6030F" w:rsidP="00A6030F">
      <w:pPr>
        <w:tabs>
          <w:tab w:val="left" w:pos="14317"/>
        </w:tabs>
        <w:ind w:firstLine="851"/>
        <w:jc w:val="both"/>
        <w:rPr>
          <w:rFonts w:cs="Arial"/>
          <w:sz w:val="24"/>
        </w:rPr>
      </w:pPr>
      <w:r>
        <w:rPr>
          <w:rFonts w:cs="Arial"/>
          <w:sz w:val="24"/>
        </w:rPr>
        <w:t>мене 100 процентов – реализация Программы считается неэффективной;</w:t>
      </w:r>
    </w:p>
    <w:p w:rsidR="00A6030F" w:rsidRDefault="00A6030F" w:rsidP="00A6030F">
      <w:pPr>
        <w:tabs>
          <w:tab w:val="left" w:pos="14317"/>
        </w:tabs>
        <w:ind w:firstLine="851"/>
        <w:jc w:val="both"/>
        <w:rPr>
          <w:rFonts w:cs="Arial"/>
          <w:sz w:val="24"/>
        </w:rPr>
      </w:pPr>
      <w:r>
        <w:rPr>
          <w:rFonts w:cs="Arial"/>
          <w:sz w:val="24"/>
        </w:rPr>
        <w:t>более 100 процентов – реализация Программы считается наиболее эффективной.</w:t>
      </w:r>
    </w:p>
    <w:p w:rsidR="00A6030F" w:rsidRDefault="00A6030F" w:rsidP="00A6030F">
      <w:pPr>
        <w:tabs>
          <w:tab w:val="left" w:pos="14317"/>
        </w:tabs>
        <w:ind w:firstLine="851"/>
        <w:jc w:val="both"/>
        <w:rPr>
          <w:rFonts w:cs="Arial"/>
          <w:sz w:val="24"/>
        </w:rPr>
      </w:pPr>
      <w:r>
        <w:rPr>
          <w:rFonts w:cs="Arial"/>
          <w:sz w:val="24"/>
        </w:rPr>
        <w:t>Социальный эффект от реализации Программы заключается в дальнейшем развитии муниципальных учреждений культуры, позволяющих организовать досуг граждан, повышении качества услуг учреждений культуры, комфортности их предоставления и доступности для всех слоев населения.</w:t>
      </w:r>
    </w:p>
    <w:p w:rsidR="00A6030F" w:rsidRDefault="00A6030F" w:rsidP="00A6030F">
      <w:pPr>
        <w:tabs>
          <w:tab w:val="left" w:pos="14317"/>
        </w:tabs>
        <w:ind w:firstLine="851"/>
        <w:jc w:val="both"/>
        <w:rPr>
          <w:rFonts w:cs="Arial"/>
          <w:sz w:val="24"/>
        </w:rPr>
      </w:pPr>
      <w:r>
        <w:rPr>
          <w:rFonts w:cs="Arial"/>
          <w:sz w:val="24"/>
        </w:rPr>
        <w:t>При выполнении всех программных мероприятий будут улучшены  условия исполнения конституционных прав граждан, сохранен и приумножен творческий потенциал муниципального образования.</w:t>
      </w:r>
    </w:p>
    <w:p w:rsidR="00A6030F" w:rsidRPr="00730F48" w:rsidRDefault="00A6030F" w:rsidP="00A6030F">
      <w:pPr>
        <w:pStyle w:val="a5"/>
        <w:spacing w:before="0" w:after="0"/>
        <w:ind w:firstLine="851"/>
        <w:jc w:val="both"/>
        <w:rPr>
          <w:rFonts w:cs="Arial"/>
          <w:sz w:val="24"/>
        </w:rPr>
      </w:pPr>
      <w:r w:rsidRPr="00730F48">
        <w:rPr>
          <w:rFonts w:cs="Arial"/>
          <w:sz w:val="24"/>
        </w:rPr>
        <w:t>Прогнозируемые конечные результаты реализации Программы предусматривают:</w:t>
      </w:r>
    </w:p>
    <w:p w:rsidR="00A6030F" w:rsidRPr="00730F48" w:rsidRDefault="00A6030F" w:rsidP="00A6030F">
      <w:pPr>
        <w:pStyle w:val="a5"/>
        <w:spacing w:before="0" w:after="0"/>
        <w:ind w:firstLine="851"/>
        <w:jc w:val="both"/>
        <w:rPr>
          <w:rFonts w:cs="Arial"/>
          <w:sz w:val="24"/>
        </w:rPr>
      </w:pPr>
      <w:r w:rsidRPr="00730F48">
        <w:rPr>
          <w:rFonts w:cs="Arial"/>
          <w:sz w:val="24"/>
        </w:rPr>
        <w:t>расширение возможностей граждан в получении культурно – досуговых услуг;</w:t>
      </w:r>
    </w:p>
    <w:p w:rsidR="00A6030F" w:rsidRPr="00730F48" w:rsidRDefault="00A6030F" w:rsidP="00A6030F">
      <w:pPr>
        <w:pStyle w:val="a5"/>
        <w:spacing w:before="0" w:after="0"/>
        <w:ind w:firstLine="851"/>
        <w:jc w:val="both"/>
        <w:rPr>
          <w:rFonts w:cs="Arial"/>
          <w:sz w:val="24"/>
        </w:rPr>
      </w:pPr>
      <w:r w:rsidRPr="00730F48">
        <w:rPr>
          <w:rFonts w:cs="Arial"/>
          <w:sz w:val="24"/>
        </w:rPr>
        <w:t>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</w:r>
    </w:p>
    <w:p w:rsidR="00A6030F" w:rsidRPr="00730F48" w:rsidRDefault="00A6030F" w:rsidP="00A6030F">
      <w:pPr>
        <w:pStyle w:val="a5"/>
        <w:spacing w:before="0" w:after="0"/>
        <w:ind w:firstLine="851"/>
        <w:jc w:val="both"/>
        <w:rPr>
          <w:rFonts w:cs="Arial"/>
          <w:sz w:val="24"/>
        </w:rPr>
      </w:pPr>
      <w:r w:rsidRPr="00730F48">
        <w:rPr>
          <w:rFonts w:cs="Arial"/>
          <w:sz w:val="24"/>
        </w:rPr>
        <w:t>осуществление прав граждан на приобщение к культурным ценностям;</w:t>
      </w:r>
    </w:p>
    <w:p w:rsidR="00A6030F" w:rsidRPr="00730F48" w:rsidRDefault="00A6030F" w:rsidP="00A6030F">
      <w:pPr>
        <w:pStyle w:val="a5"/>
        <w:spacing w:before="0" w:after="0"/>
        <w:ind w:firstLine="851"/>
        <w:jc w:val="both"/>
        <w:rPr>
          <w:rFonts w:cs="Arial"/>
          <w:sz w:val="24"/>
        </w:rPr>
      </w:pPr>
      <w:r w:rsidRPr="00730F48">
        <w:rPr>
          <w:rFonts w:cs="Arial"/>
          <w:sz w:val="24"/>
        </w:rPr>
        <w:t>организация и проведение культурно-досуговых мероприятий;</w:t>
      </w:r>
    </w:p>
    <w:p w:rsidR="00A6030F" w:rsidRPr="00730F48" w:rsidRDefault="00A6030F" w:rsidP="00A6030F">
      <w:pPr>
        <w:pStyle w:val="a5"/>
        <w:spacing w:before="0" w:after="0"/>
        <w:ind w:firstLine="851"/>
        <w:jc w:val="both"/>
        <w:rPr>
          <w:rFonts w:cs="Arial"/>
          <w:sz w:val="24"/>
        </w:rPr>
      </w:pPr>
      <w:r w:rsidRPr="00730F48">
        <w:rPr>
          <w:rFonts w:cs="Arial"/>
          <w:sz w:val="24"/>
        </w:rPr>
        <w:t>рост посещаемости библиотеки;</w:t>
      </w:r>
    </w:p>
    <w:p w:rsidR="00A6030F" w:rsidRPr="00730F48" w:rsidRDefault="00A6030F" w:rsidP="00A6030F">
      <w:pPr>
        <w:pStyle w:val="a5"/>
        <w:spacing w:before="0" w:after="0"/>
        <w:ind w:firstLine="851"/>
        <w:jc w:val="both"/>
        <w:rPr>
          <w:rFonts w:cs="Arial"/>
          <w:sz w:val="24"/>
        </w:rPr>
      </w:pPr>
      <w:r w:rsidRPr="00730F48">
        <w:rPr>
          <w:rFonts w:cs="Arial"/>
          <w:sz w:val="24"/>
        </w:rPr>
        <w:t>полноценное комплектование библиотечных фондов;</w:t>
      </w:r>
    </w:p>
    <w:p w:rsidR="00A6030F" w:rsidRPr="00730F48" w:rsidRDefault="00A6030F" w:rsidP="00A6030F">
      <w:pPr>
        <w:pStyle w:val="a5"/>
        <w:spacing w:before="0" w:after="0"/>
        <w:ind w:firstLine="851"/>
        <w:jc w:val="both"/>
        <w:rPr>
          <w:rFonts w:cs="Arial"/>
          <w:sz w:val="24"/>
        </w:rPr>
      </w:pPr>
      <w:r w:rsidRPr="00730F48">
        <w:rPr>
          <w:rFonts w:cs="Arial"/>
          <w:sz w:val="24"/>
        </w:rPr>
        <w:t>совершенствование патриотического, нравственного, эстетического воспитания детей и молодежи;</w:t>
      </w:r>
    </w:p>
    <w:p w:rsidR="00A6030F" w:rsidRDefault="00A6030F" w:rsidP="00A6030F">
      <w:pPr>
        <w:ind w:firstLine="851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организация и проведение мероприятий, направленных на нравственное, эстетическое, военно – патриотическое воспитание граждан;</w:t>
      </w:r>
    </w:p>
    <w:p w:rsidR="00A6030F" w:rsidRDefault="00A6030F" w:rsidP="00A6030F">
      <w:pPr>
        <w:ind w:firstLine="851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организация досуга различных групп населения: вечеров отдыха, молодежных дискотек,  игровых и познавательных программ и других праздников;</w:t>
      </w:r>
    </w:p>
    <w:p w:rsidR="00A6030F" w:rsidRPr="00730F48" w:rsidRDefault="00A6030F" w:rsidP="00A6030F">
      <w:pPr>
        <w:pStyle w:val="a5"/>
        <w:spacing w:before="0" w:after="0"/>
        <w:ind w:firstLine="851"/>
        <w:jc w:val="both"/>
        <w:rPr>
          <w:rFonts w:cs="Arial"/>
          <w:sz w:val="24"/>
        </w:rPr>
      </w:pPr>
      <w:r w:rsidRPr="00730F48">
        <w:rPr>
          <w:rFonts w:cs="Arial"/>
          <w:sz w:val="24"/>
        </w:rPr>
        <w:t>сосредоточение финансовых ресурсов на решении приоритетных задач в области культуры муниципального образования.</w:t>
      </w:r>
    </w:p>
    <w:p w:rsidR="00A6030F" w:rsidRPr="00730F48" w:rsidRDefault="00A6030F" w:rsidP="00A6030F">
      <w:pPr>
        <w:pStyle w:val="a5"/>
        <w:spacing w:before="0" w:after="0"/>
        <w:ind w:firstLine="851"/>
        <w:jc w:val="both"/>
        <w:rPr>
          <w:rFonts w:cs="Arial"/>
          <w:sz w:val="24"/>
        </w:rPr>
      </w:pPr>
      <w:r w:rsidRPr="00730F48">
        <w:rPr>
          <w:rFonts w:cs="Arial"/>
          <w:sz w:val="24"/>
        </w:rPr>
        <w:t>При выполнении всех программных мероприятий будут улучшены условия исполнения конституционных прав граждан, сохранен и приумножен культурный потенциал муниципального образования.</w:t>
      </w:r>
    </w:p>
    <w:p w:rsidR="00A6030F" w:rsidRPr="00730F48" w:rsidRDefault="00A6030F" w:rsidP="00A6030F">
      <w:pPr>
        <w:pStyle w:val="a5"/>
        <w:spacing w:before="0" w:after="0"/>
        <w:ind w:firstLine="851"/>
        <w:jc w:val="both"/>
        <w:rPr>
          <w:rFonts w:cs="Arial"/>
          <w:sz w:val="24"/>
        </w:rPr>
      </w:pPr>
      <w:r w:rsidRPr="00730F48">
        <w:rPr>
          <w:rFonts w:cs="Arial"/>
          <w:sz w:val="24"/>
        </w:rPr>
        <w:t>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 направлениях развития культуры.</w:t>
      </w:r>
    </w:p>
    <w:p w:rsidR="00A6030F" w:rsidRDefault="00A6030F" w:rsidP="00A6030F">
      <w:pPr>
        <w:pStyle w:val="a5"/>
        <w:spacing w:before="0" w:after="0"/>
        <w:ind w:firstLine="851"/>
        <w:jc w:val="both"/>
        <w:rPr>
          <w:rFonts w:cs="Arial"/>
        </w:rPr>
      </w:pPr>
    </w:p>
    <w:p w:rsidR="00A6030F" w:rsidRDefault="00A6030F" w:rsidP="00A6030F">
      <w:pPr>
        <w:pStyle w:val="a5"/>
        <w:spacing w:before="0" w:after="0"/>
        <w:ind w:firstLine="851"/>
        <w:jc w:val="both"/>
        <w:rPr>
          <w:rFonts w:cs="Arial"/>
        </w:rPr>
      </w:pPr>
    </w:p>
    <w:p w:rsidR="00A6030F" w:rsidRDefault="00A6030F" w:rsidP="00A6030F">
      <w:pPr>
        <w:sectPr w:rsidR="00A6030F" w:rsidSect="00DB5B72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</w:p>
    <w:p w:rsidR="00A6030F" w:rsidRDefault="00A6030F" w:rsidP="00A6030F">
      <w:pPr>
        <w:ind w:firstLine="9498"/>
        <w:jc w:val="right"/>
        <w:rPr>
          <w:rFonts w:cs="Arial"/>
          <w:color w:val="000000"/>
          <w:sz w:val="24"/>
        </w:rPr>
      </w:pPr>
      <w:bookmarkStart w:id="0" w:name="_GoBack"/>
      <w:r>
        <w:rPr>
          <w:rFonts w:cs="Arial"/>
          <w:color w:val="000000"/>
          <w:sz w:val="24"/>
        </w:rPr>
        <w:lastRenderedPageBreak/>
        <w:t>Приложение № 1</w:t>
      </w:r>
    </w:p>
    <w:p w:rsidR="00A6030F" w:rsidRDefault="00A6030F" w:rsidP="00A6030F">
      <w:pPr>
        <w:ind w:firstLine="9498"/>
        <w:jc w:val="right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к муниципальной  программе</w:t>
      </w:r>
    </w:p>
    <w:p w:rsidR="00A6030F" w:rsidRDefault="00A6030F" w:rsidP="00A6030F">
      <w:pPr>
        <w:ind w:firstLine="9498"/>
        <w:jc w:val="right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«Развитие культуры  Гостомлянского сельсовета Медвенского района Курской области» </w:t>
      </w:r>
    </w:p>
    <w:p w:rsidR="00A6030F" w:rsidRDefault="00A6030F" w:rsidP="00A6030F">
      <w:pPr>
        <w:ind w:firstLine="851"/>
        <w:jc w:val="center"/>
        <w:rPr>
          <w:rFonts w:cs="Arial"/>
          <w:b/>
          <w:color w:val="000000"/>
          <w:sz w:val="32"/>
          <w:szCs w:val="32"/>
        </w:rPr>
      </w:pPr>
    </w:p>
    <w:p w:rsidR="00A6030F" w:rsidRDefault="00A6030F" w:rsidP="00A6030F">
      <w:pPr>
        <w:ind w:firstLine="851"/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 xml:space="preserve">Планируемые целевые индикаторы и показатели результативности </w:t>
      </w:r>
    </w:p>
    <w:p w:rsidR="00A6030F" w:rsidRDefault="00A6030F" w:rsidP="00A6030F">
      <w:pPr>
        <w:ind w:firstLine="851"/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 xml:space="preserve">реализации  муниципальной  программы </w:t>
      </w:r>
    </w:p>
    <w:p w:rsidR="00A6030F" w:rsidRDefault="00A6030F" w:rsidP="00A6030F">
      <w:pPr>
        <w:ind w:firstLine="851"/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>«Развитие культуры   муниципального образования»</w:t>
      </w:r>
    </w:p>
    <w:p w:rsidR="00A6030F" w:rsidRDefault="00A6030F" w:rsidP="00A6030F">
      <w:pPr>
        <w:ind w:firstLine="851"/>
        <w:jc w:val="center"/>
        <w:rPr>
          <w:rFonts w:cs="Arial"/>
          <w:b/>
          <w:color w:val="000000"/>
          <w:sz w:val="32"/>
          <w:szCs w:val="32"/>
        </w:rPr>
      </w:pPr>
    </w:p>
    <w:tbl>
      <w:tblPr>
        <w:tblW w:w="0" w:type="auto"/>
        <w:tblInd w:w="-160" w:type="dxa"/>
        <w:tblLayout w:type="fixed"/>
        <w:tblLook w:val="0000" w:firstRow="0" w:lastRow="0" w:firstColumn="0" w:lastColumn="0" w:noHBand="0" w:noVBand="0"/>
      </w:tblPr>
      <w:tblGrid>
        <w:gridCol w:w="684"/>
        <w:gridCol w:w="6237"/>
        <w:gridCol w:w="1423"/>
        <w:gridCol w:w="2124"/>
        <w:gridCol w:w="2124"/>
        <w:gridCol w:w="2445"/>
      </w:tblGrid>
      <w:tr w:rsidR="00A6030F" w:rsidTr="00045ACA">
        <w:trPr>
          <w:trHeight w:val="88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№ </w:t>
            </w:r>
            <w:proofErr w:type="gramStart"/>
            <w:r>
              <w:rPr>
                <w:rFonts w:cs="Arial"/>
                <w:sz w:val="24"/>
              </w:rPr>
              <w:t>п</w:t>
            </w:r>
            <w:proofErr w:type="gramEnd"/>
            <w:r>
              <w:rPr>
                <w:rFonts w:cs="Arial"/>
                <w:sz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Наименование  целевых индикаторов, показателей</w:t>
            </w:r>
          </w:p>
          <w:p w:rsidR="00A6030F" w:rsidRDefault="00A6030F" w:rsidP="00045ACA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результативности Программы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Единица</w:t>
            </w:r>
          </w:p>
          <w:p w:rsidR="00A6030F" w:rsidRDefault="00A6030F" w:rsidP="00045ACA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измерения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2021</w:t>
            </w:r>
          </w:p>
          <w:p w:rsidR="00A6030F" w:rsidRDefault="00A6030F" w:rsidP="00045ACA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год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2022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2023</w:t>
            </w:r>
          </w:p>
        </w:tc>
      </w:tr>
      <w:tr w:rsidR="00A6030F" w:rsidTr="00045ACA">
        <w:trPr>
          <w:trHeight w:val="26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</w:tr>
      <w:tr w:rsidR="00A6030F" w:rsidTr="00045ACA">
        <w:tc>
          <w:tcPr>
            <w:tcW w:w="15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A6030F">
            <w:pPr>
              <w:numPr>
                <w:ilvl w:val="0"/>
                <w:numId w:val="1"/>
              </w:numPr>
              <w:snapToGrid w:val="0"/>
              <w:ind w:left="0" w:firstLine="0"/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Подпрограмма 1 «Управление муниципальной программой и обеспечение условее ий реализации в Гостомлянском сельсовете Медвенского района Курской области» </w:t>
            </w:r>
          </w:p>
        </w:tc>
      </w:tr>
      <w:tr w:rsidR="00A6030F" w:rsidTr="00045AC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Динамика количества клубных формирований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шт.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</w:p>
        </w:tc>
      </w:tr>
      <w:tr w:rsidR="00A6030F" w:rsidTr="00045AC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Динамика количества участников клубных формирований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</w:p>
          <w:p w:rsidR="00A6030F" w:rsidRDefault="00A6030F" w:rsidP="00045ACA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чел.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45</w:t>
            </w:r>
          </w:p>
        </w:tc>
      </w:tr>
      <w:tr w:rsidR="00A6030F" w:rsidTr="00045AC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Количество проведенных мероприятий, направленных на гражданско – патриотическое и трудовое воспитание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</w:p>
          <w:p w:rsidR="00A6030F" w:rsidRDefault="00A6030F" w:rsidP="00045ACA">
            <w:pPr>
              <w:jc w:val="center"/>
              <w:rPr>
                <w:rFonts w:cs="Arial"/>
                <w:sz w:val="24"/>
              </w:rPr>
            </w:pPr>
          </w:p>
          <w:p w:rsidR="00A6030F" w:rsidRDefault="00A6030F" w:rsidP="00045ACA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шт.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13</w:t>
            </w:r>
          </w:p>
        </w:tc>
      </w:tr>
      <w:tr w:rsidR="00A6030F" w:rsidTr="00045AC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</w:p>
          <w:p w:rsidR="00A6030F" w:rsidRDefault="00A6030F" w:rsidP="00045ACA">
            <w:pPr>
              <w:jc w:val="center"/>
              <w:rPr>
                <w:rFonts w:cs="Arial"/>
                <w:sz w:val="24"/>
              </w:rPr>
            </w:pPr>
          </w:p>
          <w:p w:rsidR="00A6030F" w:rsidRDefault="00A6030F" w:rsidP="00045ACA">
            <w:pPr>
              <w:jc w:val="center"/>
              <w:rPr>
                <w:rFonts w:cs="Arial"/>
                <w:sz w:val="24"/>
              </w:rPr>
            </w:pPr>
          </w:p>
          <w:p w:rsidR="00A6030F" w:rsidRDefault="00A6030F" w:rsidP="00045ACA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шт.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  <w:p w:rsidR="00A6030F" w:rsidRDefault="00A6030F" w:rsidP="00045ACA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</w:tr>
      <w:tr w:rsidR="00A6030F" w:rsidTr="00045AC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Количество проведенных мероприятий, направленных на нравственное и эстетическое воспитание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</w:p>
          <w:p w:rsidR="00A6030F" w:rsidRDefault="00A6030F" w:rsidP="00045ACA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шт.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32</w:t>
            </w:r>
          </w:p>
        </w:tc>
      </w:tr>
      <w:tr w:rsidR="00A6030F" w:rsidTr="00045AC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</w:tr>
      <w:tr w:rsidR="00A6030F" w:rsidTr="00045ACA">
        <w:trPr>
          <w:trHeight w:val="55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Количество проведенных мероприятий, направленных на правовое и физическое воспитание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</w:p>
          <w:p w:rsidR="00A6030F" w:rsidRDefault="00A6030F" w:rsidP="00045ACA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шт.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</w:t>
            </w:r>
          </w:p>
          <w:p w:rsidR="00A6030F" w:rsidRDefault="00A6030F" w:rsidP="00045ACA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</w:t>
            </w:r>
          </w:p>
        </w:tc>
      </w:tr>
      <w:tr w:rsidR="00A6030F" w:rsidTr="00045AC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1.7.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Проведение мероприятий, направленных на сохранение культурного наследия села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</w:p>
          <w:p w:rsidR="00A6030F" w:rsidRDefault="00A6030F" w:rsidP="00045ACA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шт.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22</w:t>
            </w:r>
          </w:p>
          <w:p w:rsidR="00A6030F" w:rsidRDefault="00A6030F" w:rsidP="00045ACA">
            <w:pPr>
              <w:rPr>
                <w:rFonts w:cs="Arial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22</w:t>
            </w:r>
          </w:p>
        </w:tc>
      </w:tr>
      <w:tr w:rsidR="00A6030F" w:rsidTr="00045AC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Количество проведенных дискотек для детей и молодежи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</w:p>
          <w:p w:rsidR="00A6030F" w:rsidRDefault="00A6030F" w:rsidP="00045ACA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шт.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41</w:t>
            </w:r>
          </w:p>
        </w:tc>
      </w:tr>
      <w:tr w:rsidR="00A6030F" w:rsidTr="00045AC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Участие в обменных  отчетных концертах между Домами культуры муниципальных образований района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</w:p>
          <w:p w:rsidR="00A6030F" w:rsidRDefault="00A6030F" w:rsidP="00045ACA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шт.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</w:tr>
      <w:tr w:rsidR="00A6030F" w:rsidTr="00045AC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Организация и проведение выставок декоративно – прикладного творчества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</w:p>
          <w:p w:rsidR="00A6030F" w:rsidRDefault="00A6030F" w:rsidP="00045ACA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шт.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</w:tr>
      <w:tr w:rsidR="00A6030F" w:rsidTr="00045AC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Проведение работы по выявлению и документированию образцов фольклора, местных традиций и обрядов (фольклорные экспедиции)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</w:p>
          <w:p w:rsidR="00A6030F" w:rsidRDefault="00A6030F" w:rsidP="00045ACA">
            <w:pPr>
              <w:jc w:val="center"/>
              <w:rPr>
                <w:rFonts w:cs="Arial"/>
                <w:sz w:val="24"/>
              </w:rPr>
            </w:pPr>
          </w:p>
          <w:p w:rsidR="00A6030F" w:rsidRDefault="00A6030F" w:rsidP="00045ACA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шт.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</w:p>
          <w:p w:rsidR="00A6030F" w:rsidRDefault="00A6030F" w:rsidP="00045ACA">
            <w:pPr>
              <w:jc w:val="center"/>
              <w:rPr>
                <w:rFonts w:cs="Arial"/>
                <w:sz w:val="24"/>
              </w:rPr>
            </w:pPr>
          </w:p>
          <w:p w:rsidR="00A6030F" w:rsidRDefault="00A6030F" w:rsidP="00045ACA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</w:p>
        </w:tc>
      </w:tr>
      <w:tr w:rsidR="00A6030F" w:rsidTr="00045AC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Участие в выездных концертах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шт.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2</w:t>
            </w:r>
          </w:p>
        </w:tc>
      </w:tr>
      <w:tr w:rsidR="00A6030F" w:rsidTr="00045AC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Участие в районных и областных конкурсах и мероприятиях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шт.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30F" w:rsidRDefault="00A6030F" w:rsidP="00045ACA">
            <w:pPr>
              <w:snapToGrid w:val="0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2</w:t>
            </w:r>
          </w:p>
          <w:p w:rsidR="00A6030F" w:rsidRDefault="00A6030F" w:rsidP="00045ACA">
            <w:pPr>
              <w:jc w:val="center"/>
              <w:rPr>
                <w:rFonts w:cs="Arial"/>
                <w:color w:val="000000"/>
                <w:sz w:val="24"/>
              </w:rPr>
            </w:pPr>
          </w:p>
        </w:tc>
      </w:tr>
      <w:bookmarkEnd w:id="0"/>
    </w:tbl>
    <w:p w:rsidR="00A6030F" w:rsidRDefault="00A6030F" w:rsidP="00A6030F">
      <w:pPr>
        <w:ind w:firstLine="851"/>
        <w:jc w:val="both"/>
        <w:sectPr w:rsidR="00A6030F" w:rsidSect="00A6030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6030F" w:rsidRDefault="00A6030F" w:rsidP="00A6030F">
      <w:pPr>
        <w:ind w:firstLine="851"/>
        <w:jc w:val="both"/>
      </w:pPr>
    </w:p>
    <w:p w:rsidR="00A6030F" w:rsidRDefault="00A6030F" w:rsidP="00A6030F">
      <w:pPr>
        <w:ind w:firstLine="851"/>
        <w:jc w:val="both"/>
        <w:rPr>
          <w:rFonts w:cs="Arial"/>
          <w:b/>
          <w:color w:val="FF0000"/>
          <w:sz w:val="24"/>
        </w:rPr>
      </w:pPr>
    </w:p>
    <w:p w:rsidR="00A6030F" w:rsidRDefault="00A6030F" w:rsidP="00A6030F">
      <w:pPr>
        <w:shd w:val="clear" w:color="auto" w:fill="FFFFFF"/>
        <w:spacing w:line="360" w:lineRule="exact"/>
        <w:rPr>
          <w:rFonts w:ascii="Times New Roman" w:hAnsi="Times New Roman"/>
          <w:color w:val="000000"/>
          <w:sz w:val="28"/>
          <w:szCs w:val="28"/>
        </w:rPr>
      </w:pPr>
    </w:p>
    <w:p w:rsidR="00A6030F" w:rsidRDefault="00A6030F" w:rsidP="00A6030F">
      <w:pPr>
        <w:shd w:val="clear" w:color="auto" w:fill="FFFFFF"/>
        <w:spacing w:line="360" w:lineRule="exact"/>
        <w:rPr>
          <w:rFonts w:ascii="Times New Roman" w:hAnsi="Times New Roman"/>
          <w:color w:val="000000"/>
          <w:sz w:val="28"/>
          <w:szCs w:val="28"/>
        </w:rPr>
      </w:pPr>
    </w:p>
    <w:p w:rsidR="00A6030F" w:rsidRDefault="00A6030F" w:rsidP="00A6030F">
      <w:pPr>
        <w:shd w:val="clear" w:color="auto" w:fill="FFFFFF"/>
        <w:spacing w:line="36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:rsidR="00A6030F" w:rsidRDefault="00A6030F" w:rsidP="00A6030F">
      <w:pPr>
        <w:shd w:val="clear" w:color="auto" w:fill="FFFFFF"/>
        <w:spacing w:line="360" w:lineRule="exac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A6030F" w:rsidRDefault="00A6030F" w:rsidP="00A6030F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A6030F" w:rsidRDefault="00A6030F" w:rsidP="00A6030F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A6030F" w:rsidRDefault="00A6030F" w:rsidP="00A6030F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A6030F" w:rsidRDefault="00A6030F" w:rsidP="00A6030F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A6030F" w:rsidRDefault="00A6030F" w:rsidP="00A6030F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A6030F" w:rsidRDefault="00A6030F" w:rsidP="00A6030F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A6030F" w:rsidRDefault="00A6030F" w:rsidP="00A6030F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3A7F52" w:rsidRDefault="00A6030F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BE"/>
    <w:rsid w:val="0030799A"/>
    <w:rsid w:val="00A6030F"/>
    <w:rsid w:val="00B67EB4"/>
    <w:rsid w:val="00E4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0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6030F"/>
    <w:pPr>
      <w:keepNext/>
      <w:spacing w:before="240" w:after="120"/>
    </w:pPr>
    <w:rPr>
      <w:sz w:val="28"/>
      <w:szCs w:val="28"/>
    </w:rPr>
  </w:style>
  <w:style w:type="paragraph" w:customStyle="1" w:styleId="ConsPlusNormal">
    <w:name w:val="ConsPlusNormal"/>
    <w:rsid w:val="00A603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5">
    <w:name w:val="Normal (Web)"/>
    <w:basedOn w:val="a"/>
    <w:rsid w:val="00A6030F"/>
    <w:pPr>
      <w:widowControl/>
      <w:suppressAutoHyphens w:val="0"/>
      <w:spacing w:before="100" w:after="100"/>
    </w:pPr>
    <w:rPr>
      <w:lang w:eastAsia="ar-SA" w:bidi="ar-SA"/>
    </w:rPr>
  </w:style>
  <w:style w:type="paragraph" w:styleId="a6">
    <w:name w:val="No Spacing"/>
    <w:link w:val="a7"/>
    <w:uiPriority w:val="99"/>
    <w:qFormat/>
    <w:rsid w:val="00A6030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nformat">
    <w:name w:val="ConsPlusNonformat"/>
    <w:rsid w:val="00A6030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7">
    <w:name w:val="Без интервала Знак"/>
    <w:link w:val="a6"/>
    <w:uiPriority w:val="99"/>
    <w:locked/>
    <w:rsid w:val="00A6030F"/>
    <w:rPr>
      <w:rFonts w:ascii="Calibri" w:eastAsia="Calibri" w:hAnsi="Calibri" w:cs="Calibri"/>
      <w:lang w:eastAsia="ar-SA"/>
    </w:rPr>
  </w:style>
  <w:style w:type="paragraph" w:styleId="a4">
    <w:name w:val="Body Text"/>
    <w:basedOn w:val="a"/>
    <w:link w:val="a8"/>
    <w:uiPriority w:val="99"/>
    <w:semiHidden/>
    <w:unhideWhenUsed/>
    <w:rsid w:val="00A6030F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A6030F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0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6030F"/>
    <w:pPr>
      <w:keepNext/>
      <w:spacing w:before="240" w:after="120"/>
    </w:pPr>
    <w:rPr>
      <w:sz w:val="28"/>
      <w:szCs w:val="28"/>
    </w:rPr>
  </w:style>
  <w:style w:type="paragraph" w:customStyle="1" w:styleId="ConsPlusNormal">
    <w:name w:val="ConsPlusNormal"/>
    <w:rsid w:val="00A603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5">
    <w:name w:val="Normal (Web)"/>
    <w:basedOn w:val="a"/>
    <w:rsid w:val="00A6030F"/>
    <w:pPr>
      <w:widowControl/>
      <w:suppressAutoHyphens w:val="0"/>
      <w:spacing w:before="100" w:after="100"/>
    </w:pPr>
    <w:rPr>
      <w:lang w:eastAsia="ar-SA" w:bidi="ar-SA"/>
    </w:rPr>
  </w:style>
  <w:style w:type="paragraph" w:styleId="a6">
    <w:name w:val="No Spacing"/>
    <w:link w:val="a7"/>
    <w:uiPriority w:val="99"/>
    <w:qFormat/>
    <w:rsid w:val="00A6030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nformat">
    <w:name w:val="ConsPlusNonformat"/>
    <w:rsid w:val="00A6030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7">
    <w:name w:val="Без интервала Знак"/>
    <w:link w:val="a6"/>
    <w:uiPriority w:val="99"/>
    <w:locked/>
    <w:rsid w:val="00A6030F"/>
    <w:rPr>
      <w:rFonts w:ascii="Calibri" w:eastAsia="Calibri" w:hAnsi="Calibri" w:cs="Calibri"/>
      <w:lang w:eastAsia="ar-SA"/>
    </w:rPr>
  </w:style>
  <w:style w:type="paragraph" w:styleId="a4">
    <w:name w:val="Body Text"/>
    <w:basedOn w:val="a"/>
    <w:link w:val="a8"/>
    <w:uiPriority w:val="99"/>
    <w:semiHidden/>
    <w:unhideWhenUsed/>
    <w:rsid w:val="00A6030F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A6030F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2730</Words>
  <Characters>15564</Characters>
  <Application>Microsoft Office Word</Application>
  <DocSecurity>0</DocSecurity>
  <Lines>129</Lines>
  <Paragraphs>36</Paragraphs>
  <ScaleCrop>false</ScaleCrop>
  <Company>HP</Company>
  <LinksUpToDate>false</LinksUpToDate>
  <CharactersWithSpaces>18258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2022-03-29T07:43:00Z</dcterms:created>
  <dcterms:modified xsi:type="dcterms:W3CDTF">2022-03-29T07:44:00Z</dcterms:modified>
</cp:coreProperties>
</file>