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83" w:rsidRDefault="00E42183" w:rsidP="00E42183">
      <w:pPr>
        <w:pStyle w:val="a7"/>
        <w:rPr>
          <w:rFonts w:ascii="Arial" w:hAnsi="Arial" w:cs="Arial"/>
          <w:sz w:val="32"/>
          <w:szCs w:val="32"/>
        </w:rPr>
      </w:pPr>
    </w:p>
    <w:p w:rsidR="00E42183" w:rsidRPr="00D6616E" w:rsidRDefault="00E42183" w:rsidP="00E42183">
      <w:pPr>
        <w:pStyle w:val="a7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СОБРАНИЕ ДЕПУТАТОВ</w:t>
      </w:r>
    </w:p>
    <w:p w:rsidR="00E42183" w:rsidRPr="00D6616E" w:rsidRDefault="00E42183" w:rsidP="00E42183">
      <w:pPr>
        <w:pStyle w:val="a7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ГОСТОМЛЯНСКОГО СЕЛЬСОВЕТА</w:t>
      </w:r>
    </w:p>
    <w:p w:rsidR="00E42183" w:rsidRPr="00D6616E" w:rsidRDefault="00E42183" w:rsidP="00E42183">
      <w:pPr>
        <w:pStyle w:val="a8"/>
        <w:rPr>
          <w:rFonts w:cs="Arial"/>
          <w:b/>
          <w:i w:val="0"/>
          <w:sz w:val="32"/>
          <w:szCs w:val="32"/>
        </w:rPr>
      </w:pPr>
      <w:r w:rsidRPr="00D6616E">
        <w:rPr>
          <w:rFonts w:cs="Arial"/>
          <w:b/>
          <w:i w:val="0"/>
          <w:sz w:val="32"/>
          <w:szCs w:val="32"/>
        </w:rPr>
        <w:t>МЕДВЕНСКОГО РАЙОНА</w:t>
      </w:r>
    </w:p>
    <w:p w:rsidR="00E42183" w:rsidRPr="00D6616E" w:rsidRDefault="00E42183" w:rsidP="00E4218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16E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E42183" w:rsidRPr="00D6616E" w:rsidRDefault="00E42183" w:rsidP="00E42183">
      <w:pPr>
        <w:spacing w:line="200" w:lineRule="atLeast"/>
        <w:ind w:firstLine="737"/>
        <w:jc w:val="center"/>
        <w:rPr>
          <w:b/>
          <w:sz w:val="16"/>
          <w:szCs w:val="16"/>
        </w:rPr>
      </w:pPr>
    </w:p>
    <w:p w:rsidR="00E42183" w:rsidRPr="00681C0C" w:rsidRDefault="00E42183" w:rsidP="00E42183">
      <w:pPr>
        <w:spacing w:line="200" w:lineRule="atLeast"/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42183" w:rsidRDefault="00E42183" w:rsidP="00E42183">
      <w:pPr>
        <w:jc w:val="both"/>
        <w:rPr>
          <w:b/>
        </w:rPr>
      </w:pPr>
    </w:p>
    <w:p w:rsidR="00E42183" w:rsidRDefault="00E42183" w:rsidP="00E42183">
      <w:pPr>
        <w:jc w:val="both"/>
      </w:pPr>
    </w:p>
    <w:p w:rsidR="00E42183" w:rsidRPr="00653281" w:rsidRDefault="00E42183" w:rsidP="00E42183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3"/>
          <w:sz w:val="32"/>
          <w:szCs w:val="32"/>
        </w:rPr>
        <w:t>29.06.2022</w:t>
      </w: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115/388</w:t>
      </w:r>
    </w:p>
    <w:p w:rsidR="00E42183" w:rsidRDefault="00E42183" w:rsidP="00E42183">
      <w:pPr>
        <w:tabs>
          <w:tab w:val="left" w:pos="3825"/>
        </w:tabs>
        <w:rPr>
          <w:b/>
        </w:rPr>
      </w:pPr>
      <w:r>
        <w:rPr>
          <w:b/>
        </w:rPr>
        <w:tab/>
      </w:r>
    </w:p>
    <w:p w:rsidR="00E42183" w:rsidRPr="00DB43FB" w:rsidRDefault="00E42183" w:rsidP="00E42183">
      <w:pPr>
        <w:jc w:val="center"/>
        <w:rPr>
          <w:rFonts w:cs="Times New Roman"/>
          <w:b/>
          <w:bCs/>
          <w:sz w:val="32"/>
          <w:szCs w:val="32"/>
        </w:rPr>
      </w:pPr>
      <w:r w:rsidRPr="00DB43FB">
        <w:rPr>
          <w:rFonts w:cs="Times New Roman"/>
          <w:b/>
          <w:bCs/>
          <w:sz w:val="32"/>
          <w:szCs w:val="32"/>
        </w:rPr>
        <w:t>О  внесении  изменений и  дополнений в Устав муниципального образования «Гостомлянский   сельсовет» Медвенского района Курской области</w:t>
      </w:r>
    </w:p>
    <w:p w:rsidR="00E42183" w:rsidRPr="004D601C" w:rsidRDefault="00E42183" w:rsidP="00E42183">
      <w:pPr>
        <w:jc w:val="both"/>
        <w:rPr>
          <w:rFonts w:ascii="Arial" w:hAnsi="Arial" w:cs="Arial"/>
          <w:sz w:val="28"/>
          <w:szCs w:val="28"/>
        </w:rPr>
      </w:pPr>
    </w:p>
    <w:p w:rsidR="00E42183" w:rsidRPr="004B5583" w:rsidRDefault="00E42183" w:rsidP="00E42183">
      <w:pPr>
        <w:ind w:firstLine="709"/>
        <w:jc w:val="both"/>
        <w:rPr>
          <w:sz w:val="28"/>
          <w:szCs w:val="28"/>
        </w:rPr>
      </w:pPr>
      <w:r w:rsidRPr="004B5583">
        <w:rPr>
          <w:sz w:val="28"/>
          <w:szCs w:val="28"/>
        </w:rPr>
        <w:t xml:space="preserve"> В целях приведения в соответствие с действующим законодательством Устава муниципального образования «Гостомлянский сельсовет» Медвенского района Курской области (с последующими изменениями и дополнениями) (далее – Устав муниципального образования «Гостомлянский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«Гостомлянский сельсовет»,  Собрание депутатов Гостомлянского сельсовета Медвенского района РЕШИЛО:</w:t>
      </w:r>
    </w:p>
    <w:p w:rsidR="00E42183" w:rsidRDefault="00E42183" w:rsidP="00E42183">
      <w:pPr>
        <w:ind w:right="26"/>
        <w:jc w:val="both"/>
        <w:rPr>
          <w:bCs/>
          <w:sz w:val="28"/>
          <w:szCs w:val="28"/>
        </w:rPr>
      </w:pPr>
      <w:r w:rsidRPr="004B5583">
        <w:rPr>
          <w:sz w:val="28"/>
          <w:szCs w:val="28"/>
        </w:rPr>
        <w:t xml:space="preserve">         1.Внести в Устав муниципального образования «</w:t>
      </w:r>
      <w:r w:rsidRPr="004B5583">
        <w:rPr>
          <w:color w:val="000000"/>
          <w:sz w:val="28"/>
          <w:szCs w:val="28"/>
        </w:rPr>
        <w:t>Гостомлянский</w:t>
      </w:r>
      <w:r w:rsidRPr="004B5583">
        <w:rPr>
          <w:sz w:val="28"/>
          <w:szCs w:val="28"/>
        </w:rPr>
        <w:t xml:space="preserve"> сельсовет» Медвенского района Курской области следующие изменения и дополнения</w:t>
      </w:r>
      <w:r w:rsidRPr="004B5583">
        <w:rPr>
          <w:bCs/>
          <w:sz w:val="28"/>
          <w:szCs w:val="28"/>
        </w:rPr>
        <w:t>:</w:t>
      </w:r>
    </w:p>
    <w:p w:rsidR="00E42183" w:rsidRPr="00DB43FB" w:rsidRDefault="00E42183" w:rsidP="00E42183">
      <w:pPr>
        <w:pStyle w:val="a5"/>
        <w:widowControl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9 части 1 статьи 3 </w:t>
      </w:r>
      <w:r w:rsidRPr="00DB43FB">
        <w:rPr>
          <w:rFonts w:ascii="Times New Roman" w:hAnsi="Times New Roman" w:cs="Times New Roman"/>
          <w:b/>
          <w:color w:val="000000"/>
          <w:sz w:val="28"/>
          <w:szCs w:val="28"/>
        </w:rPr>
        <w:t>«Вопросы местного значения Гостомлянского сельсовета Медвенского района»</w:t>
      </w:r>
      <w:r w:rsidRPr="00DB43FB">
        <w:rPr>
          <w:rFonts w:ascii="Times New Roman" w:hAnsi="Times New Roman" w:cs="Times New Roman"/>
          <w:color w:val="000000"/>
          <w:sz w:val="28"/>
          <w:szCs w:val="28"/>
        </w:rPr>
        <w:t xml:space="preserve">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Гостомлянского сельсовета Медвенского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E42183" w:rsidRPr="001E7B96" w:rsidRDefault="00E42183" w:rsidP="00E42183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1E7B96">
        <w:rPr>
          <w:bCs/>
          <w:color w:val="000000"/>
          <w:sz w:val="28"/>
          <w:szCs w:val="28"/>
        </w:rPr>
        <w:t>а)</w:t>
      </w:r>
      <w:r w:rsidRPr="001E7B96">
        <w:rPr>
          <w:b/>
          <w:bCs/>
          <w:color w:val="000000"/>
          <w:sz w:val="28"/>
          <w:szCs w:val="28"/>
        </w:rPr>
        <w:t xml:space="preserve"> </w:t>
      </w:r>
      <w:r w:rsidRPr="001E7B96">
        <w:rPr>
          <w:bCs/>
          <w:color w:val="000000"/>
          <w:sz w:val="28"/>
          <w:szCs w:val="28"/>
        </w:rPr>
        <w:t>в пункте 21 слова «участкового уполномоченного полиции.» заменить словами «участкового уполномоченного полиции;»;</w:t>
      </w:r>
    </w:p>
    <w:p w:rsidR="00E42183" w:rsidRPr="001E7B96" w:rsidRDefault="00E42183" w:rsidP="00E42183">
      <w:pPr>
        <w:ind w:left="360"/>
        <w:jc w:val="both"/>
        <w:rPr>
          <w:color w:val="000000"/>
          <w:sz w:val="28"/>
          <w:szCs w:val="28"/>
        </w:rPr>
      </w:pPr>
      <w:r w:rsidRPr="001E7B96">
        <w:rPr>
          <w:color w:val="000000"/>
          <w:sz w:val="28"/>
          <w:szCs w:val="28"/>
        </w:rPr>
        <w:t>б) дополнить новым пунктом 22 следующего содержания:</w:t>
      </w:r>
    </w:p>
    <w:p w:rsidR="00E42183" w:rsidRPr="001E7B96" w:rsidRDefault="00E42183" w:rsidP="00E421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E7B96">
        <w:rPr>
          <w:color w:val="000000"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E42183" w:rsidRPr="00DB43FB" w:rsidRDefault="00E42183" w:rsidP="00E42183">
      <w:pPr>
        <w:pStyle w:val="a5"/>
        <w:widowControl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3F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пункт 6.1. части 1 статьи 6 «Полномочия органов местного самоуправления Гостомлянского сельсовета Медвенского района по решению вопросов местного значения Гостомлянского сельсовета Медвенского района»</w:t>
      </w:r>
      <w:r w:rsidRPr="00DB43FB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силу;</w:t>
      </w:r>
    </w:p>
    <w:p w:rsidR="00E42183" w:rsidRPr="00DB43FB" w:rsidRDefault="00E42183" w:rsidP="00E42183">
      <w:pPr>
        <w:pStyle w:val="a5"/>
        <w:widowControl/>
        <w:numPr>
          <w:ilvl w:val="0"/>
          <w:numId w:val="1"/>
        </w:numPr>
        <w:ind w:left="0" w:right="2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3FB">
        <w:rPr>
          <w:rFonts w:ascii="Times New Roman" w:hAnsi="Times New Roman" w:cs="Times New Roman"/>
          <w:b/>
          <w:color w:val="000000"/>
          <w:sz w:val="28"/>
          <w:szCs w:val="28"/>
        </w:rPr>
        <w:t>в абзаце 2 части 5 статьи 9 «Местный референдум»</w:t>
      </w:r>
      <w:r w:rsidRPr="00DB43FB">
        <w:rPr>
          <w:rFonts w:ascii="Times New Roman" w:hAnsi="Times New Roman" w:cs="Times New Roman"/>
          <w:color w:val="000000"/>
          <w:sz w:val="28"/>
          <w:szCs w:val="28"/>
        </w:rPr>
        <w:t xml:space="preserve"> слова «Избирательной комиссией» заменить словами «Избирательной комиссии»;</w:t>
      </w:r>
    </w:p>
    <w:p w:rsidR="00E42183" w:rsidRPr="00DB43FB" w:rsidRDefault="00E42183" w:rsidP="00E42183">
      <w:pPr>
        <w:pStyle w:val="a5"/>
        <w:widowControl/>
        <w:numPr>
          <w:ilvl w:val="0"/>
          <w:numId w:val="1"/>
        </w:numPr>
        <w:ind w:left="0" w:right="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3FB">
        <w:rPr>
          <w:rFonts w:ascii="Times New Roman" w:hAnsi="Times New Roman" w:cs="Times New Roman"/>
          <w:b/>
          <w:color w:val="000000"/>
          <w:sz w:val="28"/>
          <w:szCs w:val="28"/>
        </w:rPr>
        <w:t>в статье 15 «Публичные слушания, общественные обсуждения»:</w:t>
      </w:r>
    </w:p>
    <w:p w:rsidR="00E42183" w:rsidRPr="00426984" w:rsidRDefault="00E42183" w:rsidP="00E42183">
      <w:pPr>
        <w:ind w:right="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26984">
        <w:rPr>
          <w:color w:val="000000"/>
          <w:sz w:val="28"/>
          <w:szCs w:val="28"/>
        </w:rPr>
        <w:t>а) часть 4 изложить в следующей редакции:</w:t>
      </w:r>
    </w:p>
    <w:p w:rsidR="00E42183" w:rsidRDefault="00E42183" w:rsidP="00E42183">
      <w:pPr>
        <w:ind w:right="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26984">
        <w:rPr>
          <w:color w:val="000000"/>
          <w:sz w:val="28"/>
          <w:szCs w:val="28"/>
        </w:rPr>
        <w:t>«4.</w:t>
      </w:r>
      <w:r>
        <w:rPr>
          <w:color w:val="000000"/>
          <w:sz w:val="28"/>
          <w:szCs w:val="28"/>
        </w:rPr>
        <w:t xml:space="preserve"> Порядок организации и проведения публичных слушаний определяется нормативным правовым актом Собрания депутатов Гостомлянского сельсовета Медвенского района и должен предусматривать заблаговременное оповещение жителей Гостомлянского сельсовета Медвенского района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Гостомлянского сельсовета Медвенского района в информационно-телекоммуникационной сети «Интернет»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– официальный сайт), возможность представления жителям Гостомлянского сельсовета Медвенского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Гостомлянского сельсовета Медвенского района,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E42183" w:rsidRDefault="00E42183" w:rsidP="00E42183">
      <w:pPr>
        <w:ind w:right="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Нормативным правовым актом Собрания депутатов Гостомлянского сельсовета Медвенского района может быть установлено, что для размещения материалов и информации, указанных в абзаце первом настоящей статьи, обеспечения возможности представления жителями Гостомлянского сельсовета Медвенского района своих замечаний и предложений по проекту муниципального правового акта, а так же для участия жителей Гостомлянского сельсовета Медвенского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(функций)».»;</w:t>
      </w:r>
    </w:p>
    <w:p w:rsidR="00E42183" w:rsidRDefault="00E42183" w:rsidP="00E42183">
      <w:pPr>
        <w:ind w:right="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б) Часть 6 изложить в следующей редакции:</w:t>
      </w:r>
    </w:p>
    <w:p w:rsidR="00E42183" w:rsidRDefault="00E42183" w:rsidP="00E42183">
      <w:pPr>
        <w:ind w:right="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«6.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деятельности.»;</w:t>
      </w:r>
    </w:p>
    <w:p w:rsidR="00E42183" w:rsidRPr="00DB43FB" w:rsidRDefault="00E42183" w:rsidP="00E42183">
      <w:pPr>
        <w:pStyle w:val="a5"/>
        <w:widowControl/>
        <w:numPr>
          <w:ilvl w:val="0"/>
          <w:numId w:val="1"/>
        </w:numPr>
        <w:ind w:left="0" w:right="2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3FB">
        <w:rPr>
          <w:rFonts w:ascii="Times New Roman" w:hAnsi="Times New Roman" w:cs="Times New Roman"/>
          <w:b/>
          <w:color w:val="000000"/>
          <w:sz w:val="28"/>
          <w:szCs w:val="28"/>
        </w:rPr>
        <w:t>часть 3 статьи 36.1 «Муниципальный контроль»</w:t>
      </w:r>
      <w:r w:rsidRPr="00DB43F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E42183" w:rsidRPr="00DB43FB" w:rsidRDefault="00E42183" w:rsidP="00E42183">
      <w:pPr>
        <w:pStyle w:val="a5"/>
        <w:ind w:left="0" w:right="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3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«3. Организация и осуществление видов муниципального контроля регулируются Федеральным законом ль 31 июля 2020 года № 248-ФЗ «О государственном контроле (надзоре) и муниципальном контроле в Российской Федерации».».</w:t>
      </w:r>
    </w:p>
    <w:p w:rsidR="00E42183" w:rsidRPr="00904065" w:rsidRDefault="00E42183" w:rsidP="00E42183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5</w:t>
      </w:r>
      <w:r w:rsidRPr="001151F4">
        <w:rPr>
          <w:b/>
          <w:sz w:val="26"/>
          <w:szCs w:val="26"/>
        </w:rPr>
        <w:t>)</w:t>
      </w:r>
      <w:r w:rsidRPr="001151F4">
        <w:rPr>
          <w:sz w:val="26"/>
          <w:szCs w:val="26"/>
        </w:rPr>
        <w:t xml:space="preserve"> </w:t>
      </w:r>
      <w:r w:rsidRPr="00904065">
        <w:rPr>
          <w:b/>
          <w:sz w:val="28"/>
          <w:szCs w:val="28"/>
        </w:rPr>
        <w:t>часть 1 статьи 38-1</w:t>
      </w:r>
      <w:r w:rsidRPr="00904065">
        <w:rPr>
          <w:sz w:val="28"/>
          <w:szCs w:val="28"/>
        </w:rPr>
        <w:t xml:space="preserve"> </w:t>
      </w:r>
      <w:r w:rsidRPr="00904065">
        <w:rPr>
          <w:b/>
          <w:sz w:val="28"/>
          <w:szCs w:val="28"/>
        </w:rPr>
        <w:t xml:space="preserve">«Полномочия Ревизионной комиссии </w:t>
      </w:r>
      <w:r>
        <w:rPr>
          <w:b/>
          <w:sz w:val="28"/>
          <w:szCs w:val="28"/>
        </w:rPr>
        <w:t>Гостомлянского</w:t>
      </w:r>
      <w:r w:rsidRPr="00904065">
        <w:rPr>
          <w:b/>
          <w:sz w:val="28"/>
          <w:szCs w:val="28"/>
        </w:rPr>
        <w:t xml:space="preserve"> сельсовета  Медвенского района»</w:t>
      </w:r>
      <w:r w:rsidRPr="00904065">
        <w:rPr>
          <w:sz w:val="28"/>
          <w:szCs w:val="28"/>
        </w:rPr>
        <w:t xml:space="preserve"> изложить в следующей редакции: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«1. К основным полномочиям Ревизионной комиссии </w:t>
      </w:r>
      <w:r>
        <w:rPr>
          <w:sz w:val="28"/>
          <w:szCs w:val="28"/>
        </w:rPr>
        <w:t>Гостомлянского</w:t>
      </w:r>
      <w:r w:rsidRPr="00904065">
        <w:rPr>
          <w:sz w:val="28"/>
          <w:szCs w:val="28"/>
        </w:rPr>
        <w:t xml:space="preserve"> сельсовета  Медвенского района относятся: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>
        <w:rPr>
          <w:sz w:val="28"/>
          <w:szCs w:val="28"/>
        </w:rPr>
        <w:t>Гостомлянского</w:t>
      </w:r>
      <w:r w:rsidRPr="00904065">
        <w:rPr>
          <w:sz w:val="28"/>
          <w:szCs w:val="28"/>
        </w:rPr>
        <w:t xml:space="preserve"> сельсовета  Медвенского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8) анализ и мониторинг бюджетного процесса в </w:t>
      </w:r>
      <w:r>
        <w:rPr>
          <w:sz w:val="28"/>
          <w:szCs w:val="28"/>
        </w:rPr>
        <w:t>Гостомлянском</w:t>
      </w:r>
      <w:r w:rsidRPr="00904065">
        <w:rPr>
          <w:sz w:val="28"/>
          <w:szCs w:val="28"/>
        </w:rPr>
        <w:t xml:space="preserve"> сельсовете  Медвенского района,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</w:t>
      </w:r>
      <w:r>
        <w:rPr>
          <w:sz w:val="28"/>
          <w:szCs w:val="28"/>
        </w:rPr>
        <w:t>Гостомлянского</w:t>
      </w:r>
      <w:r w:rsidRPr="00904065">
        <w:rPr>
          <w:sz w:val="28"/>
          <w:szCs w:val="28"/>
        </w:rPr>
        <w:t xml:space="preserve"> </w:t>
      </w:r>
      <w:r w:rsidRPr="00904065">
        <w:rPr>
          <w:sz w:val="28"/>
          <w:szCs w:val="28"/>
        </w:rPr>
        <w:lastRenderedPageBreak/>
        <w:t xml:space="preserve">сельсовета  Медвенского района и Главе </w:t>
      </w:r>
      <w:r>
        <w:rPr>
          <w:sz w:val="28"/>
          <w:szCs w:val="28"/>
        </w:rPr>
        <w:t>Гостомлянского</w:t>
      </w:r>
      <w:r w:rsidRPr="00904065">
        <w:rPr>
          <w:sz w:val="28"/>
          <w:szCs w:val="28"/>
        </w:rPr>
        <w:t xml:space="preserve"> сельсовета  Медвенского района;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>
        <w:rPr>
          <w:sz w:val="28"/>
          <w:szCs w:val="28"/>
        </w:rPr>
        <w:t>Гостомлянского</w:t>
      </w:r>
      <w:r w:rsidRPr="00904065">
        <w:rPr>
          <w:sz w:val="28"/>
          <w:szCs w:val="28"/>
        </w:rPr>
        <w:t xml:space="preserve"> сельсовета  Медвенского района, предусмотренных документами стратегического планирования </w:t>
      </w:r>
      <w:r>
        <w:rPr>
          <w:sz w:val="28"/>
          <w:szCs w:val="28"/>
        </w:rPr>
        <w:t>Гостомлянского</w:t>
      </w:r>
      <w:r w:rsidRPr="00904065">
        <w:rPr>
          <w:sz w:val="28"/>
          <w:szCs w:val="28"/>
        </w:rPr>
        <w:t xml:space="preserve"> сельсовета  Медвенского района, в пределах компетенции Ревизионной комиссии </w:t>
      </w:r>
      <w:r>
        <w:rPr>
          <w:sz w:val="28"/>
          <w:szCs w:val="28"/>
        </w:rPr>
        <w:t>Гостомлянского</w:t>
      </w:r>
      <w:r w:rsidRPr="00904065">
        <w:rPr>
          <w:sz w:val="28"/>
          <w:szCs w:val="28"/>
        </w:rPr>
        <w:t xml:space="preserve"> сельсовета  Медвенского района;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E42183" w:rsidRPr="00904065" w:rsidRDefault="00E42183" w:rsidP="00E42183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</w:t>
      </w:r>
      <w:r>
        <w:rPr>
          <w:sz w:val="28"/>
          <w:szCs w:val="28"/>
        </w:rPr>
        <w:t>Гостомлянского</w:t>
      </w:r>
      <w:r w:rsidRPr="00904065">
        <w:rPr>
          <w:sz w:val="28"/>
          <w:szCs w:val="28"/>
        </w:rPr>
        <w:t xml:space="preserve"> сельсовета  Медвенского района.»;</w:t>
      </w:r>
    </w:p>
    <w:p w:rsidR="00E42183" w:rsidRPr="00904065" w:rsidRDefault="00E42183" w:rsidP="00E42183">
      <w:pPr>
        <w:ind w:left="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5) </w:t>
      </w:r>
      <w:r w:rsidRPr="00904065">
        <w:rPr>
          <w:b/>
          <w:color w:val="000000"/>
          <w:sz w:val="28"/>
          <w:szCs w:val="28"/>
        </w:rPr>
        <w:t>в абзаце 2 части 8 статьи 63 «Порядок принятия Устава Гостомлянского сельсовета Медвенского района, решения о внесении изменений и (или) дополнений в Устав Гостомлянского сельсовета Медвенского района»</w:t>
      </w:r>
      <w:r w:rsidRPr="00904065">
        <w:rPr>
          <w:color w:val="000000"/>
          <w:sz w:val="28"/>
          <w:szCs w:val="28"/>
        </w:rPr>
        <w:t xml:space="preserve"> слова «предусмотренном частью 7» заменить словами «предусмотренном частью 6». </w:t>
      </w:r>
    </w:p>
    <w:p w:rsidR="00E42183" w:rsidRDefault="00E42183" w:rsidP="00E42183">
      <w:pPr>
        <w:ind w:right="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B558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Главе Гостомлянского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42183" w:rsidRDefault="00E42183" w:rsidP="00E42183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3.Обнародовать настоящее решение после его государственной регистрации на информационных стендах, расположенных: </w:t>
      </w:r>
    </w:p>
    <w:p w:rsidR="00E42183" w:rsidRDefault="00E42183" w:rsidP="00E4218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1-й - административное здание Администрации Гостомлянского сельсовета  Медвенского   района (с. 1-я Гостомля);</w:t>
      </w:r>
    </w:p>
    <w:p w:rsidR="00E42183" w:rsidRDefault="00E42183" w:rsidP="00E42183">
      <w:pPr>
        <w:spacing w:line="100" w:lineRule="atLeas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2-й - административное здание Администрации Гостомлянского сельсовета  Медвенского района (с. Тарасово);</w:t>
      </w:r>
    </w:p>
    <w:p w:rsidR="00E42183" w:rsidRDefault="00E42183" w:rsidP="00E42183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E42183" w:rsidRDefault="00E42183" w:rsidP="00E42183">
      <w:pPr>
        <w:spacing w:line="100" w:lineRule="atLeast"/>
        <w:jc w:val="both"/>
        <w:rPr>
          <w:sz w:val="28"/>
          <w:szCs w:val="28"/>
        </w:rPr>
      </w:pPr>
    </w:p>
    <w:p w:rsidR="00E42183" w:rsidRPr="00904065" w:rsidRDefault="00E42183" w:rsidP="00E42183">
      <w:pPr>
        <w:spacing w:line="100" w:lineRule="atLeast"/>
        <w:jc w:val="both"/>
        <w:rPr>
          <w:sz w:val="16"/>
          <w:szCs w:val="16"/>
        </w:rPr>
      </w:pPr>
    </w:p>
    <w:p w:rsidR="00E42183" w:rsidRDefault="00E42183" w:rsidP="00E421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42183" w:rsidRDefault="00E42183" w:rsidP="00E421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Гостомлянского сельсовета </w:t>
      </w:r>
    </w:p>
    <w:p w:rsidR="00E42183" w:rsidRDefault="00E42183" w:rsidP="00E421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         Е.Н.Мельникова</w:t>
      </w:r>
    </w:p>
    <w:p w:rsidR="00E42183" w:rsidRDefault="00E42183" w:rsidP="00E42183">
      <w:pPr>
        <w:spacing w:line="100" w:lineRule="atLeast"/>
        <w:jc w:val="both"/>
        <w:rPr>
          <w:sz w:val="28"/>
          <w:szCs w:val="28"/>
        </w:rPr>
      </w:pPr>
    </w:p>
    <w:p w:rsidR="00E42183" w:rsidRPr="00904065" w:rsidRDefault="00E42183" w:rsidP="00E42183">
      <w:pPr>
        <w:spacing w:line="100" w:lineRule="atLeast"/>
        <w:jc w:val="both"/>
        <w:rPr>
          <w:sz w:val="16"/>
          <w:szCs w:val="16"/>
        </w:rPr>
      </w:pPr>
    </w:p>
    <w:p w:rsidR="00E42183" w:rsidRDefault="00E42183" w:rsidP="00E42183">
      <w:pPr>
        <w:spacing w:line="100" w:lineRule="atLeast"/>
        <w:jc w:val="both"/>
        <w:rPr>
          <w:sz w:val="28"/>
          <w:szCs w:val="28"/>
        </w:rPr>
      </w:pPr>
    </w:p>
    <w:p w:rsidR="00E42183" w:rsidRDefault="00E42183" w:rsidP="00E42183">
      <w:pPr>
        <w:spacing w:line="100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Гостомлянского сельсовета </w:t>
      </w:r>
    </w:p>
    <w:p w:rsidR="00E42183" w:rsidRDefault="00E42183" w:rsidP="00E42183">
      <w:pPr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               А.Н. Харланов</w:t>
      </w:r>
    </w:p>
    <w:p w:rsidR="00E42183" w:rsidRDefault="00E42183" w:rsidP="00E42183"/>
    <w:p w:rsidR="003A7F52" w:rsidRDefault="00E42183"/>
    <w:sectPr w:rsidR="003A7F52" w:rsidSect="00E421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74"/>
    <w:rsid w:val="0030799A"/>
    <w:rsid w:val="005C0674"/>
    <w:rsid w:val="00B67EB4"/>
    <w:rsid w:val="00E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183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E42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E42183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uiPriority w:val="34"/>
    <w:rsid w:val="00E4218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Title"/>
    <w:basedOn w:val="a"/>
    <w:next w:val="a8"/>
    <w:link w:val="a9"/>
    <w:qFormat/>
    <w:rsid w:val="00E42183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9">
    <w:name w:val="Название Знак"/>
    <w:basedOn w:val="a0"/>
    <w:link w:val="a7"/>
    <w:rsid w:val="00E421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Subtitle"/>
    <w:basedOn w:val="a"/>
    <w:next w:val="a3"/>
    <w:link w:val="aa"/>
    <w:qFormat/>
    <w:rsid w:val="00E42183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a">
    <w:name w:val="Подзаголовок Знак"/>
    <w:basedOn w:val="a0"/>
    <w:link w:val="a8"/>
    <w:rsid w:val="00E42183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183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E421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E42183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uiPriority w:val="34"/>
    <w:rsid w:val="00E4218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Title"/>
    <w:basedOn w:val="a"/>
    <w:next w:val="a8"/>
    <w:link w:val="a9"/>
    <w:qFormat/>
    <w:rsid w:val="00E42183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9">
    <w:name w:val="Название Знак"/>
    <w:basedOn w:val="a0"/>
    <w:link w:val="a7"/>
    <w:rsid w:val="00E421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Subtitle"/>
    <w:basedOn w:val="a"/>
    <w:next w:val="a3"/>
    <w:link w:val="aa"/>
    <w:qFormat/>
    <w:rsid w:val="00E42183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a">
    <w:name w:val="Подзаголовок Знак"/>
    <w:basedOn w:val="a0"/>
    <w:link w:val="a8"/>
    <w:rsid w:val="00E42183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8188</Characters>
  <Application>Microsoft Office Word</Application>
  <DocSecurity>0</DocSecurity>
  <Lines>68</Lines>
  <Paragraphs>19</Paragraphs>
  <ScaleCrop>false</ScaleCrop>
  <Company>HP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2022-06-28T09:38:00Z</dcterms:created>
  <dcterms:modified xsi:type="dcterms:W3CDTF">2022-06-28T09:39:00Z</dcterms:modified>
</cp:coreProperties>
</file>