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АДМИНИСТРАЦИЯ</w:t>
      </w:r>
    </w:p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ГОСТОМЛЯНСКОГО СЕЛЬСОВЕТА</w:t>
      </w:r>
    </w:p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МЕДВЕНСКИЙ РАЙОН</w:t>
      </w:r>
    </w:p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КУРСКАЯ ОБЛАСТЬ</w:t>
      </w:r>
    </w:p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</w:p>
    <w:p w:rsidR="003D0CA0" w:rsidRPr="000F68AA" w:rsidRDefault="003D0CA0" w:rsidP="003D0CA0">
      <w:pPr>
        <w:pStyle w:val="a3"/>
        <w:jc w:val="center"/>
        <w:rPr>
          <w:rFonts w:cs="Arial"/>
          <w:b/>
          <w:sz w:val="32"/>
          <w:szCs w:val="32"/>
        </w:rPr>
      </w:pPr>
      <w:proofErr w:type="gramStart"/>
      <w:r w:rsidRPr="000F68AA">
        <w:rPr>
          <w:rFonts w:cs="Arial"/>
          <w:b/>
          <w:sz w:val="32"/>
          <w:szCs w:val="32"/>
        </w:rPr>
        <w:t>П</w:t>
      </w:r>
      <w:proofErr w:type="gramEnd"/>
      <w:r w:rsidRPr="000F68AA">
        <w:rPr>
          <w:rFonts w:cs="Arial"/>
          <w:b/>
          <w:sz w:val="32"/>
          <w:szCs w:val="32"/>
        </w:rPr>
        <w:t xml:space="preserve"> О С Т А Н О В Л Е Н И Е</w:t>
      </w:r>
    </w:p>
    <w:p w:rsidR="003D0CA0" w:rsidRPr="000F68AA" w:rsidRDefault="003D0CA0" w:rsidP="003D0CA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</w:p>
    <w:p w:rsidR="003D0CA0" w:rsidRPr="000F68AA" w:rsidRDefault="003D0CA0" w:rsidP="003D0CA0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  <w:r>
        <w:rPr>
          <w:rFonts w:eastAsia="Calibri" w:cs="Arial"/>
          <w:b/>
          <w:color w:val="00000A"/>
          <w:sz w:val="32"/>
          <w:szCs w:val="32"/>
        </w:rPr>
        <w:t>23.01.2023</w:t>
      </w:r>
      <w:r w:rsidRPr="000F68AA">
        <w:rPr>
          <w:rFonts w:eastAsia="Calibri" w:cs="Arial"/>
          <w:b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color w:val="00000A"/>
          <w:sz w:val="32"/>
          <w:szCs w:val="32"/>
        </w:rPr>
        <w:t>2</w:t>
      </w:r>
      <w:r w:rsidRPr="000F68AA">
        <w:rPr>
          <w:rFonts w:eastAsia="Calibri" w:cs="Arial"/>
          <w:b/>
          <w:color w:val="00000A"/>
          <w:sz w:val="32"/>
          <w:szCs w:val="32"/>
        </w:rPr>
        <w:t>-па</w:t>
      </w:r>
    </w:p>
    <w:p w:rsidR="003D0CA0" w:rsidRPr="000F68AA" w:rsidRDefault="003D0CA0" w:rsidP="003D0CA0">
      <w:pPr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3D0CA0" w:rsidRDefault="003D0CA0" w:rsidP="003D0CA0">
      <w:pPr>
        <w:shd w:val="clear" w:color="auto" w:fill="FFFFFF"/>
        <w:spacing w:after="150"/>
        <w:jc w:val="center"/>
        <w:rPr>
          <w:rFonts w:eastAsia="Times New Roman" w:cs="Arial"/>
          <w:b/>
          <w:bCs/>
          <w:color w:val="000000"/>
          <w:sz w:val="32"/>
          <w:szCs w:val="32"/>
          <w:lang w:eastAsia="ru-RU"/>
        </w:rPr>
      </w:pPr>
      <w:r w:rsidRPr="00812066">
        <w:rPr>
          <w:rFonts w:eastAsia="Times New Roman" w:cs="Arial"/>
          <w:b/>
          <w:bCs/>
          <w:color w:val="000000"/>
          <w:sz w:val="27"/>
          <w:szCs w:val="27"/>
          <w:lang w:eastAsia="ru-RU"/>
        </w:rPr>
        <w:t xml:space="preserve"> «</w:t>
      </w:r>
      <w:r w:rsidRPr="000F68A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Об утверждении Положения об осуществлении</w:t>
      </w:r>
      <w:r w:rsidRPr="000F68AA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0F68A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экологического просвещения, организации</w:t>
      </w:r>
      <w:r w:rsidRPr="000F68AA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0F68A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экологического воспитания и формирования</w:t>
      </w:r>
      <w:r w:rsidRPr="000F68AA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0F68A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экологической культуры в области обращения</w:t>
      </w:r>
      <w:r w:rsidRPr="000F68AA">
        <w:rPr>
          <w:rFonts w:eastAsia="Times New Roman" w:cs="Arial"/>
          <w:color w:val="000000"/>
          <w:sz w:val="32"/>
          <w:szCs w:val="32"/>
          <w:lang w:eastAsia="ru-RU"/>
        </w:rPr>
        <w:br/>
      </w:r>
      <w:r w:rsidRPr="000F68AA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с твердыми коммунальными отходами на территории</w:t>
      </w:r>
      <w:r w:rsidRPr="000F68AA">
        <w:rPr>
          <w:rFonts w:eastAsia="Times New Roman" w:cs="Arial"/>
          <w:color w:val="000000"/>
          <w:sz w:val="32"/>
          <w:szCs w:val="32"/>
          <w:lang w:eastAsia="ru-RU"/>
        </w:rPr>
        <w:br/>
      </w:r>
      <w:proofErr w:type="spellStart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Гостомлянского</w:t>
      </w:r>
      <w:proofErr w:type="spellEnd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 xml:space="preserve"> района </w:t>
      </w:r>
    </w:p>
    <w:p w:rsidR="003D0CA0" w:rsidRPr="00812066" w:rsidRDefault="003D0CA0" w:rsidP="003D0CA0">
      <w:pPr>
        <w:shd w:val="clear" w:color="auto" w:fill="FFFFFF"/>
        <w:spacing w:after="150"/>
        <w:jc w:val="center"/>
        <w:rPr>
          <w:rFonts w:eastAsia="Times New Roman" w:cs="Arial"/>
          <w:color w:val="000000"/>
          <w:sz w:val="27"/>
          <w:szCs w:val="27"/>
          <w:lang w:eastAsia="ru-RU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Курской области»</w:t>
      </w:r>
    </w:p>
    <w:p w:rsidR="003D0CA0" w:rsidRDefault="003D0CA0" w:rsidP="003D0CA0">
      <w:pPr>
        <w:shd w:val="clear" w:color="auto" w:fill="FFFFFF"/>
        <w:spacing w:after="150"/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      </w:t>
      </w:r>
      <w:proofErr w:type="gramStart"/>
      <w:r w:rsidRPr="000F68AA">
        <w:rPr>
          <w:rFonts w:eastAsia="Times New Roman" w:cs="Arial"/>
          <w:color w:val="000000"/>
          <w:sz w:val="24"/>
          <w:lang w:eastAsia="ru-RU"/>
        </w:rPr>
        <w:t>В целях повышения уровня экологического образования населения, воспитания подрастающего поколения, улучшения состояния окружающей среды, в соответствии с Федеральным законом от 10.01.2002 № 7-ФЗ «Об охране окружающей среды», Федеральным законом от 24.06.1998 № 89-ФЗ</w:t>
      </w:r>
      <w:r w:rsidRPr="000F68AA">
        <w:rPr>
          <w:rFonts w:eastAsia="Times New Roman" w:cs="Arial"/>
          <w:color w:val="000000"/>
          <w:sz w:val="24"/>
          <w:lang w:eastAsia="ru-RU"/>
        </w:rPr>
        <w:br/>
        <w:t xml:space="preserve">"Об отходах производства и потребления",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eastAsia="Times New Roman" w:cs="Arial"/>
          <w:color w:val="000000"/>
          <w:sz w:val="24"/>
          <w:lang w:eastAsia="ru-RU"/>
        </w:rPr>
        <w:t>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</w:t>
      </w:r>
      <w:proofErr w:type="gramEnd"/>
      <w:r w:rsidRPr="000F68AA">
        <w:rPr>
          <w:rFonts w:eastAsia="Times New Roman" w:cs="Arial"/>
          <w:color w:val="000000"/>
          <w:sz w:val="24"/>
          <w:lang w:eastAsia="ru-RU"/>
        </w:rPr>
        <w:t>, администрация</w:t>
      </w:r>
      <w:r>
        <w:rPr>
          <w:rFonts w:eastAsia="Times New Roman" w:cs="Arial"/>
          <w:color w:val="000000"/>
          <w:sz w:val="24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района,</w:t>
      </w:r>
    </w:p>
    <w:p w:rsidR="003D0CA0" w:rsidRDefault="003D0CA0" w:rsidP="003D0CA0">
      <w:pPr>
        <w:pStyle w:val="a3"/>
        <w:rPr>
          <w:rFonts w:cs="Arial"/>
          <w:b/>
          <w:sz w:val="24"/>
          <w:lang w:eastAsia="ru-RU"/>
        </w:rPr>
      </w:pPr>
      <w:r w:rsidRPr="000F68AA">
        <w:rPr>
          <w:lang w:eastAsia="ru-RU"/>
        </w:rPr>
        <w:t xml:space="preserve"> </w:t>
      </w:r>
      <w:r>
        <w:rPr>
          <w:rFonts w:cs="Arial"/>
          <w:b/>
          <w:sz w:val="24"/>
          <w:lang w:eastAsia="ru-RU"/>
        </w:rPr>
        <w:t>ПОСТАНОВЛЯЕТ</w:t>
      </w:r>
      <w:r w:rsidRPr="000F68AA">
        <w:rPr>
          <w:rFonts w:cs="Arial"/>
          <w:b/>
          <w:sz w:val="24"/>
          <w:lang w:eastAsia="ru-RU"/>
        </w:rPr>
        <w:t>: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 xml:space="preserve"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</w:t>
      </w:r>
      <w:r w:rsidRPr="000F68AA">
        <w:rPr>
          <w:rFonts w:cs="Arial"/>
          <w:sz w:val="24"/>
          <w:lang w:eastAsia="ru-RU"/>
        </w:rPr>
        <w:t>, согласно Приложению№1.</w:t>
      </w:r>
      <w:r w:rsidRPr="000F68AA">
        <w:rPr>
          <w:rFonts w:cs="Arial"/>
          <w:sz w:val="24"/>
          <w:lang w:eastAsia="ru-RU"/>
        </w:rPr>
        <w:br/>
        <w:t xml:space="preserve">2. 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 на территории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</w:t>
      </w:r>
      <w:r w:rsidRPr="000F68AA">
        <w:rPr>
          <w:rFonts w:cs="Arial"/>
          <w:sz w:val="24"/>
          <w:lang w:eastAsia="ru-RU"/>
        </w:rPr>
        <w:t xml:space="preserve"> на 202</w:t>
      </w:r>
      <w:r>
        <w:rPr>
          <w:rFonts w:cs="Arial"/>
          <w:sz w:val="24"/>
          <w:lang w:eastAsia="ru-RU"/>
        </w:rPr>
        <w:t xml:space="preserve">3-2025 </w:t>
      </w:r>
      <w:proofErr w:type="spellStart"/>
      <w:r w:rsidRPr="000F68AA">
        <w:rPr>
          <w:rFonts w:cs="Arial"/>
          <w:sz w:val="24"/>
          <w:lang w:eastAsia="ru-RU"/>
        </w:rPr>
        <w:t>г.г</w:t>
      </w:r>
      <w:proofErr w:type="spellEnd"/>
      <w:r w:rsidRPr="000F68AA">
        <w:rPr>
          <w:rFonts w:cs="Arial"/>
          <w:sz w:val="24"/>
          <w:lang w:eastAsia="ru-RU"/>
        </w:rPr>
        <w:t xml:space="preserve">., согласно Приложению 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>№</w:t>
      </w:r>
      <w:r w:rsidRPr="000F68AA">
        <w:rPr>
          <w:rFonts w:cs="Arial"/>
          <w:sz w:val="24"/>
          <w:lang w:eastAsia="ru-RU"/>
        </w:rPr>
        <w:t>2.</w:t>
      </w:r>
      <w:r w:rsidRPr="000F68AA">
        <w:rPr>
          <w:rFonts w:cs="Arial"/>
          <w:sz w:val="24"/>
          <w:lang w:eastAsia="ru-RU"/>
        </w:rPr>
        <w:br/>
        <w:t xml:space="preserve">3. </w:t>
      </w:r>
      <w:proofErr w:type="gramStart"/>
      <w:r w:rsidRPr="000F68AA">
        <w:rPr>
          <w:rFonts w:cs="Arial"/>
          <w:sz w:val="24"/>
          <w:lang w:eastAsia="ru-RU"/>
        </w:rPr>
        <w:t>Контроль за</w:t>
      </w:r>
      <w:proofErr w:type="gramEnd"/>
      <w:r w:rsidRPr="000F68AA">
        <w:rPr>
          <w:rFonts w:cs="Arial"/>
          <w:sz w:val="24"/>
          <w:lang w:eastAsia="ru-RU"/>
        </w:rPr>
        <w:t xml:space="preserve"> исполнением настоящего постановления оставляю за собой.</w:t>
      </w:r>
      <w:r w:rsidRPr="000F68AA">
        <w:rPr>
          <w:rFonts w:cs="Arial"/>
          <w:sz w:val="24"/>
          <w:lang w:eastAsia="ru-RU"/>
        </w:rPr>
        <w:br/>
        <w:t xml:space="preserve">4. Настоящее постановление вступает в силу с момента обнародования, путем размещения на официальном сайте </w:t>
      </w:r>
      <w:r>
        <w:rPr>
          <w:rFonts w:eastAsia="Times New Roman" w:cs="Arial"/>
          <w:color w:val="000000"/>
          <w:sz w:val="24"/>
          <w:lang w:eastAsia="ru-RU"/>
        </w:rPr>
        <w:t>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</w:t>
      </w:r>
      <w:r w:rsidRPr="000F68AA">
        <w:rPr>
          <w:rFonts w:cs="Arial"/>
          <w:sz w:val="24"/>
          <w:lang w:eastAsia="ru-RU"/>
        </w:rPr>
        <w:t xml:space="preserve"> в информационно-телекоммуникационной сети «Интернет».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 xml:space="preserve">Глава </w:t>
      </w:r>
      <w:proofErr w:type="spellStart"/>
      <w:r>
        <w:rPr>
          <w:rFonts w:cs="Arial"/>
          <w:sz w:val="24"/>
          <w:lang w:eastAsia="ru-RU"/>
        </w:rPr>
        <w:t>Гостомлянского</w:t>
      </w:r>
      <w:proofErr w:type="spellEnd"/>
      <w:r>
        <w:rPr>
          <w:rFonts w:cs="Arial"/>
          <w:sz w:val="24"/>
          <w:lang w:eastAsia="ru-RU"/>
        </w:rPr>
        <w:t xml:space="preserve"> сельсовета </w:t>
      </w:r>
    </w:p>
    <w:p w:rsidR="003D0CA0" w:rsidRPr="000F68AA" w:rsidRDefault="003D0CA0" w:rsidP="003D0CA0">
      <w:pPr>
        <w:pStyle w:val="a3"/>
        <w:rPr>
          <w:rFonts w:cs="Arial"/>
          <w:sz w:val="24"/>
          <w:lang w:eastAsia="ru-RU"/>
        </w:rPr>
      </w:pPr>
      <w:proofErr w:type="spellStart"/>
      <w:r>
        <w:rPr>
          <w:rFonts w:cs="Arial"/>
          <w:sz w:val="24"/>
          <w:lang w:eastAsia="ru-RU"/>
        </w:rPr>
        <w:t>Медвенского</w:t>
      </w:r>
      <w:proofErr w:type="spellEnd"/>
      <w:r>
        <w:rPr>
          <w:rFonts w:cs="Arial"/>
          <w:sz w:val="24"/>
          <w:lang w:eastAsia="ru-RU"/>
        </w:rPr>
        <w:t xml:space="preserve"> района                                                            </w:t>
      </w:r>
      <w:proofErr w:type="spellStart"/>
      <w:r>
        <w:rPr>
          <w:rFonts w:cs="Arial"/>
          <w:sz w:val="24"/>
          <w:lang w:eastAsia="ru-RU"/>
        </w:rPr>
        <w:t>А.Н.Харланов</w:t>
      </w:r>
      <w:proofErr w:type="spellEnd"/>
    </w:p>
    <w:p w:rsidR="003D0CA0" w:rsidRDefault="003D0CA0" w:rsidP="003D0CA0">
      <w:pPr>
        <w:shd w:val="clear" w:color="auto" w:fill="FFFFFF"/>
        <w:spacing w:after="150"/>
        <w:jc w:val="right"/>
        <w:rPr>
          <w:rFonts w:eastAsia="Times New Roman" w:cs="Arial"/>
          <w:color w:val="000000"/>
          <w:sz w:val="27"/>
          <w:szCs w:val="27"/>
          <w:lang w:eastAsia="ru-RU"/>
        </w:rPr>
      </w:pPr>
    </w:p>
    <w:p w:rsidR="003D0CA0" w:rsidRPr="000F68AA" w:rsidRDefault="003D0CA0" w:rsidP="003D0CA0">
      <w:pPr>
        <w:pStyle w:val="a3"/>
        <w:jc w:val="right"/>
        <w:rPr>
          <w:rFonts w:cs="Arial"/>
          <w:sz w:val="24"/>
          <w:lang w:eastAsia="ru-RU"/>
        </w:rPr>
      </w:pPr>
      <w:r w:rsidRPr="00ED4B27">
        <w:rPr>
          <w:sz w:val="24"/>
          <w:lang w:eastAsia="ru-RU"/>
        </w:rPr>
        <w:lastRenderedPageBreak/>
        <w:t>Приложение № 1</w:t>
      </w:r>
      <w:r w:rsidRPr="00812066">
        <w:rPr>
          <w:lang w:eastAsia="ru-RU"/>
        </w:rPr>
        <w:br/>
      </w:r>
      <w:r w:rsidRPr="000F68AA">
        <w:rPr>
          <w:rFonts w:cs="Arial"/>
          <w:sz w:val="24"/>
          <w:lang w:eastAsia="ru-RU"/>
        </w:rPr>
        <w:t>к постановлению администрации</w:t>
      </w:r>
      <w:r w:rsidRPr="000F68AA">
        <w:rPr>
          <w:rFonts w:cs="Arial"/>
          <w:sz w:val="24"/>
          <w:lang w:eastAsia="ru-RU"/>
        </w:rPr>
        <w:br/>
      </w:r>
      <w:proofErr w:type="spellStart"/>
      <w:r w:rsidRPr="000F68AA">
        <w:rPr>
          <w:rFonts w:cs="Arial"/>
          <w:sz w:val="24"/>
          <w:lang w:eastAsia="ru-RU"/>
        </w:rPr>
        <w:t>Гостомлянского</w:t>
      </w:r>
      <w:proofErr w:type="spellEnd"/>
      <w:r w:rsidRPr="000F68AA">
        <w:rPr>
          <w:rFonts w:cs="Arial"/>
          <w:sz w:val="24"/>
          <w:lang w:eastAsia="ru-RU"/>
        </w:rPr>
        <w:t xml:space="preserve"> сельсовета</w:t>
      </w:r>
    </w:p>
    <w:p w:rsidR="003D0CA0" w:rsidRPr="00812066" w:rsidRDefault="003D0CA0" w:rsidP="003D0CA0">
      <w:pPr>
        <w:pStyle w:val="a3"/>
        <w:jc w:val="right"/>
        <w:rPr>
          <w:lang w:eastAsia="ru-RU"/>
        </w:rPr>
      </w:pPr>
      <w:proofErr w:type="spellStart"/>
      <w:r w:rsidRPr="000F68AA">
        <w:rPr>
          <w:rFonts w:cs="Arial"/>
          <w:sz w:val="24"/>
          <w:lang w:eastAsia="ru-RU"/>
        </w:rPr>
        <w:t>Медвенского</w:t>
      </w:r>
      <w:proofErr w:type="spellEnd"/>
      <w:r w:rsidRPr="000F68AA">
        <w:rPr>
          <w:rFonts w:cs="Arial"/>
          <w:sz w:val="24"/>
          <w:lang w:eastAsia="ru-RU"/>
        </w:rPr>
        <w:t xml:space="preserve"> района</w:t>
      </w:r>
      <w:r w:rsidRPr="00812066">
        <w:rPr>
          <w:lang w:eastAsia="ru-RU"/>
        </w:rPr>
        <w:br/>
      </w:r>
      <w:r w:rsidRPr="00ED4B27">
        <w:rPr>
          <w:sz w:val="24"/>
          <w:lang w:eastAsia="ru-RU"/>
        </w:rPr>
        <w:t>от «23» января 2023 г. № 2-па</w:t>
      </w:r>
    </w:p>
    <w:p w:rsidR="003D0CA0" w:rsidRDefault="003D0CA0" w:rsidP="003D0CA0">
      <w:pPr>
        <w:pStyle w:val="a3"/>
        <w:jc w:val="center"/>
        <w:rPr>
          <w:rFonts w:cs="Arial"/>
          <w:b/>
          <w:sz w:val="24"/>
          <w:lang w:eastAsia="ru-RU"/>
        </w:rPr>
      </w:pPr>
    </w:p>
    <w:p w:rsidR="003D0CA0" w:rsidRDefault="003D0CA0" w:rsidP="003D0CA0">
      <w:pPr>
        <w:pStyle w:val="a3"/>
        <w:jc w:val="center"/>
        <w:rPr>
          <w:rFonts w:cs="Arial"/>
          <w:b/>
          <w:sz w:val="24"/>
          <w:lang w:eastAsia="ru-RU"/>
        </w:rPr>
      </w:pPr>
      <w:r w:rsidRPr="000F68AA">
        <w:rPr>
          <w:rFonts w:cs="Arial"/>
          <w:b/>
          <w:sz w:val="24"/>
          <w:lang w:eastAsia="ru-RU"/>
        </w:rPr>
        <w:t>ПОЛОЖЕНИЕ</w:t>
      </w:r>
      <w:r w:rsidRPr="000F68AA">
        <w:rPr>
          <w:rFonts w:cs="Arial"/>
          <w:b/>
          <w:sz w:val="24"/>
          <w:lang w:eastAsia="ru-RU"/>
        </w:rPr>
        <w:br/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cs="Arial"/>
          <w:b/>
          <w:sz w:val="24"/>
          <w:lang w:eastAsia="ru-RU"/>
        </w:rPr>
        <w:t xml:space="preserve">администрации </w:t>
      </w:r>
      <w:proofErr w:type="spellStart"/>
      <w:r>
        <w:rPr>
          <w:rFonts w:cs="Arial"/>
          <w:b/>
          <w:sz w:val="24"/>
          <w:lang w:eastAsia="ru-RU"/>
        </w:rPr>
        <w:t>Гостомлянского</w:t>
      </w:r>
      <w:proofErr w:type="spellEnd"/>
      <w:r>
        <w:rPr>
          <w:rFonts w:cs="Arial"/>
          <w:b/>
          <w:sz w:val="24"/>
          <w:lang w:eastAsia="ru-RU"/>
        </w:rPr>
        <w:t xml:space="preserve"> сельсовета </w:t>
      </w:r>
      <w:proofErr w:type="spellStart"/>
      <w:r>
        <w:rPr>
          <w:rFonts w:cs="Arial"/>
          <w:b/>
          <w:sz w:val="24"/>
          <w:lang w:eastAsia="ru-RU"/>
        </w:rPr>
        <w:t>Медвенского</w:t>
      </w:r>
      <w:proofErr w:type="spellEnd"/>
      <w:r>
        <w:rPr>
          <w:rFonts w:cs="Arial"/>
          <w:b/>
          <w:sz w:val="24"/>
          <w:lang w:eastAsia="ru-RU"/>
        </w:rPr>
        <w:t xml:space="preserve"> района</w:t>
      </w:r>
    </w:p>
    <w:p w:rsidR="003D0CA0" w:rsidRPr="000F68AA" w:rsidRDefault="003D0CA0" w:rsidP="003D0CA0">
      <w:pPr>
        <w:pStyle w:val="a3"/>
        <w:jc w:val="center"/>
        <w:rPr>
          <w:rFonts w:cs="Arial"/>
          <w:b/>
          <w:sz w:val="24"/>
          <w:lang w:eastAsia="ru-RU"/>
        </w:rPr>
      </w:pPr>
    </w:p>
    <w:p w:rsidR="003D0CA0" w:rsidRPr="005D46E9" w:rsidRDefault="003D0CA0" w:rsidP="003D0CA0">
      <w:pPr>
        <w:pStyle w:val="a3"/>
        <w:jc w:val="both"/>
        <w:rPr>
          <w:rFonts w:cs="Arial"/>
          <w:sz w:val="24"/>
        </w:rPr>
      </w:pPr>
      <w:r w:rsidRPr="005D46E9">
        <w:rPr>
          <w:rFonts w:cs="Arial"/>
          <w:sz w:val="24"/>
        </w:rPr>
        <w:t>1.Общие положения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 xml:space="preserve">1.1. </w:t>
      </w:r>
      <w:proofErr w:type="gramStart"/>
      <w:r w:rsidRPr="000F68AA">
        <w:rPr>
          <w:rFonts w:cs="Arial"/>
          <w:sz w:val="24"/>
          <w:lang w:eastAsia="ru-RU"/>
        </w:rPr>
        <w:t>Настоящее Положение разработано в соответствии с Федеральным законом от 10.01.2002 № 7-ФЗ «Об охране окружающей среды», Фе</w:t>
      </w:r>
      <w:r>
        <w:rPr>
          <w:rFonts w:cs="Arial"/>
          <w:sz w:val="24"/>
          <w:lang w:eastAsia="ru-RU"/>
        </w:rPr>
        <w:t xml:space="preserve">деральным законом от 24.06.1998 № </w:t>
      </w:r>
      <w:r w:rsidRPr="000F68AA">
        <w:rPr>
          <w:rFonts w:cs="Arial"/>
          <w:sz w:val="24"/>
          <w:lang w:eastAsia="ru-RU"/>
        </w:rPr>
        <w:t>89-ФЗ</w:t>
      </w:r>
      <w:r>
        <w:rPr>
          <w:rFonts w:cs="Arial"/>
          <w:sz w:val="24"/>
          <w:lang w:eastAsia="ru-RU"/>
        </w:rPr>
        <w:t xml:space="preserve"> </w:t>
      </w:r>
      <w:r w:rsidRPr="000F68AA">
        <w:rPr>
          <w:rFonts w:cs="Arial"/>
          <w:sz w:val="24"/>
          <w:lang w:eastAsia="ru-RU"/>
        </w:rPr>
        <w:t>"Об отходах производства и потребления", Федеральным законом от 06.10.2003 № 131-ФЗ «Об общих принципах организации местного самоупра</w:t>
      </w:r>
      <w:r>
        <w:rPr>
          <w:rFonts w:cs="Arial"/>
          <w:sz w:val="24"/>
          <w:lang w:eastAsia="ru-RU"/>
        </w:rPr>
        <w:t xml:space="preserve">вления в Российской Федерации», </w:t>
      </w:r>
      <w:r w:rsidRPr="000F68AA">
        <w:rPr>
          <w:rFonts w:cs="Arial"/>
          <w:sz w:val="24"/>
          <w:lang w:eastAsia="ru-RU"/>
        </w:rPr>
        <w:t xml:space="preserve">Уставом </w:t>
      </w:r>
      <w:r>
        <w:rPr>
          <w:rFonts w:eastAsia="Times New Roman" w:cs="Arial"/>
          <w:color w:val="000000"/>
          <w:sz w:val="24"/>
          <w:lang w:eastAsia="ru-RU"/>
        </w:rPr>
        <w:t>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сельсовет»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</w:t>
      </w:r>
      <w:r w:rsidRPr="000F68AA">
        <w:rPr>
          <w:rFonts w:cs="Arial"/>
          <w:sz w:val="24"/>
          <w:lang w:eastAsia="ru-RU"/>
        </w:rPr>
        <w:t xml:space="preserve"> и определяет правовые и организационные основы осуществления мероприятий, направленных на реализацию вопросов</w:t>
      </w:r>
      <w:proofErr w:type="gramEnd"/>
      <w:r w:rsidRPr="000F68AA">
        <w:rPr>
          <w:rFonts w:cs="Arial"/>
          <w:sz w:val="24"/>
          <w:lang w:eastAsia="ru-RU"/>
        </w:rPr>
        <w:t xml:space="preserve"> местного значения — участие в организации деятельности по сбору (в том числе раздельному сбору) и транспортированию твердых коммунальных отходов, в сфере организации экологического воспитания и формирования экологической культуры среди населения </w:t>
      </w:r>
      <w:proofErr w:type="spellStart"/>
      <w:r>
        <w:rPr>
          <w:rFonts w:cs="Arial"/>
          <w:sz w:val="24"/>
          <w:lang w:eastAsia="ru-RU"/>
        </w:rPr>
        <w:t>Гостомлянского</w:t>
      </w:r>
      <w:proofErr w:type="spellEnd"/>
      <w:r>
        <w:rPr>
          <w:rFonts w:cs="Arial"/>
          <w:sz w:val="24"/>
          <w:lang w:eastAsia="ru-RU"/>
        </w:rPr>
        <w:t xml:space="preserve"> сельсовета </w:t>
      </w:r>
      <w:proofErr w:type="spellStart"/>
      <w:r>
        <w:rPr>
          <w:rFonts w:cs="Arial"/>
          <w:sz w:val="24"/>
          <w:lang w:eastAsia="ru-RU"/>
        </w:rPr>
        <w:t>Медвенского</w:t>
      </w:r>
      <w:proofErr w:type="spellEnd"/>
      <w:r>
        <w:rPr>
          <w:rFonts w:cs="Arial"/>
          <w:sz w:val="24"/>
          <w:lang w:eastAsia="ru-RU"/>
        </w:rPr>
        <w:t xml:space="preserve"> района</w:t>
      </w:r>
      <w:r w:rsidRPr="000F68AA">
        <w:rPr>
          <w:rFonts w:cs="Arial"/>
          <w:sz w:val="24"/>
          <w:lang w:eastAsia="ru-RU"/>
        </w:rPr>
        <w:t xml:space="preserve"> (далее –</w:t>
      </w:r>
      <w:r>
        <w:rPr>
          <w:rFonts w:cs="Arial"/>
          <w:sz w:val="24"/>
          <w:lang w:eastAsia="ru-RU"/>
        </w:rPr>
        <w:t xml:space="preserve"> муниципальное образование).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1.2. Понятия и термины в настоящем Положении применяют</w:t>
      </w:r>
      <w:r>
        <w:rPr>
          <w:rFonts w:cs="Arial"/>
          <w:sz w:val="24"/>
          <w:lang w:eastAsia="ru-RU"/>
        </w:rPr>
        <w:t>ся в значениях, предусмотренных действующим законодательством.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 xml:space="preserve">1.3. Осуществление вопроса местного значения находится в ведении администрации </w:t>
      </w:r>
      <w:proofErr w:type="spellStart"/>
      <w:r>
        <w:rPr>
          <w:rFonts w:cs="Arial"/>
          <w:sz w:val="24"/>
          <w:lang w:eastAsia="ru-RU"/>
        </w:rPr>
        <w:t>Гостомлянского</w:t>
      </w:r>
      <w:proofErr w:type="spellEnd"/>
      <w:r>
        <w:rPr>
          <w:rFonts w:cs="Arial"/>
          <w:sz w:val="24"/>
          <w:lang w:eastAsia="ru-RU"/>
        </w:rPr>
        <w:t xml:space="preserve"> сельсовета </w:t>
      </w:r>
      <w:proofErr w:type="spellStart"/>
      <w:r>
        <w:rPr>
          <w:rFonts w:cs="Arial"/>
          <w:sz w:val="24"/>
          <w:lang w:eastAsia="ru-RU"/>
        </w:rPr>
        <w:t>Медвенского</w:t>
      </w:r>
      <w:proofErr w:type="spellEnd"/>
      <w:r>
        <w:rPr>
          <w:rFonts w:cs="Arial"/>
          <w:sz w:val="24"/>
          <w:lang w:eastAsia="ru-RU"/>
        </w:rPr>
        <w:t xml:space="preserve"> района (далее – Администрация).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2.Цели и задачи</w:t>
      </w:r>
      <w:r>
        <w:rPr>
          <w:rFonts w:cs="Arial"/>
          <w:sz w:val="24"/>
          <w:lang w:eastAsia="ru-RU"/>
        </w:rPr>
        <w:t>. 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2.1. Основными целями реализации вопросов местного значения на территории муниц</w:t>
      </w:r>
      <w:r>
        <w:rPr>
          <w:rFonts w:cs="Arial"/>
          <w:sz w:val="24"/>
          <w:lang w:eastAsia="ru-RU"/>
        </w:rPr>
        <w:t>ипального образования являются: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- форми</w:t>
      </w:r>
      <w:r>
        <w:rPr>
          <w:rFonts w:cs="Arial"/>
          <w:sz w:val="24"/>
          <w:lang w:eastAsia="ru-RU"/>
        </w:rPr>
        <w:t>рование экологической культуры;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- воспитание бережного отношения к природе, рационального ис</w:t>
      </w:r>
      <w:r>
        <w:rPr>
          <w:rFonts w:cs="Arial"/>
          <w:sz w:val="24"/>
          <w:lang w:eastAsia="ru-RU"/>
        </w:rPr>
        <w:t xml:space="preserve">пользования природных ресурсов. 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2.2. Для достижения указанных в п. 2.1. настоящего Положения целей необ</w:t>
      </w:r>
      <w:r>
        <w:rPr>
          <w:rFonts w:cs="Arial"/>
          <w:sz w:val="24"/>
          <w:lang w:eastAsia="ru-RU"/>
        </w:rPr>
        <w:t>ходимо решение следующих задач: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- распространение экологических знаний, информации об использовании природных ресурсов, экологич</w:t>
      </w:r>
      <w:r>
        <w:rPr>
          <w:rFonts w:cs="Arial"/>
          <w:sz w:val="24"/>
          <w:lang w:eastAsia="ru-RU"/>
        </w:rPr>
        <w:t>еской безопасности,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  <w:r w:rsidRPr="000F68AA">
        <w:rPr>
          <w:rFonts w:cs="Arial"/>
          <w:sz w:val="24"/>
          <w:lang w:eastAsia="ru-RU"/>
        </w:rPr>
        <w:br/>
        <w:t>- формирование интереса к участию в решении указанных проблем</w:t>
      </w:r>
      <w:r w:rsidRPr="000F68AA">
        <w:rPr>
          <w:rFonts w:cs="Arial"/>
          <w:sz w:val="24"/>
          <w:lang w:eastAsia="ru-RU"/>
        </w:rPr>
        <w:br/>
        <w:t>3.Организация работы по решению вопросов местного значения на террито</w:t>
      </w:r>
      <w:r>
        <w:rPr>
          <w:rFonts w:cs="Arial"/>
          <w:sz w:val="24"/>
          <w:lang w:eastAsia="ru-RU"/>
        </w:rPr>
        <w:t>рии муниципального образования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3.1. Администрация осуществляет решение затрагиваемых вопросов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</w:t>
      </w:r>
      <w:r w:rsidRPr="000F68AA">
        <w:rPr>
          <w:rFonts w:cs="Arial"/>
          <w:sz w:val="24"/>
          <w:lang w:eastAsia="ru-RU"/>
        </w:rPr>
        <w:br/>
        <w:t xml:space="preserve">— формирования </w:t>
      </w:r>
      <w:r>
        <w:rPr>
          <w:rFonts w:cs="Arial"/>
          <w:sz w:val="24"/>
          <w:lang w:eastAsia="ru-RU"/>
        </w:rPr>
        <w:t>и реализации мероприятий Плана;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распространения информации о состоянии окружающей среды, экологически</w:t>
      </w:r>
      <w:r>
        <w:rPr>
          <w:rFonts w:cs="Arial"/>
          <w:sz w:val="24"/>
          <w:lang w:eastAsia="ru-RU"/>
        </w:rPr>
        <w:t xml:space="preserve">х </w:t>
      </w:r>
      <w:r>
        <w:rPr>
          <w:rFonts w:cs="Arial"/>
          <w:sz w:val="24"/>
          <w:lang w:eastAsia="ru-RU"/>
        </w:rPr>
        <w:lastRenderedPageBreak/>
        <w:t>проблемах и путях их решения;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распространения экологических знаний библиотеками, учреж</w:t>
      </w:r>
      <w:r>
        <w:rPr>
          <w:rFonts w:cs="Arial"/>
          <w:sz w:val="24"/>
          <w:lang w:eastAsia="ru-RU"/>
        </w:rPr>
        <w:t>дениями образования и культуры;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распространения и пропаганды экологических знаний, информации о состоянии окружающей среды, природных ресурсов и экологической безопасности через средства массовой информации, в информационно – телекоммуникационной сети «Интернет» на са</w:t>
      </w:r>
      <w:r>
        <w:rPr>
          <w:rFonts w:cs="Arial"/>
          <w:sz w:val="24"/>
          <w:lang w:eastAsia="ru-RU"/>
        </w:rPr>
        <w:t>йте муниципального образования;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</w:t>
      </w:r>
      <w:r>
        <w:rPr>
          <w:rFonts w:cs="Arial"/>
          <w:sz w:val="24"/>
          <w:lang w:eastAsia="ru-RU"/>
        </w:rPr>
        <w:t>ы, фестивали, выставки и т.д.);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участие в проведении региональных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</w:t>
      </w:r>
      <w:r>
        <w:rPr>
          <w:rFonts w:cs="Arial"/>
          <w:sz w:val="24"/>
          <w:lang w:eastAsia="ru-RU"/>
        </w:rPr>
        <w:t>кого образования и просвещения;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подборка памяток, листовок, информационных ли</w:t>
      </w:r>
      <w:r>
        <w:rPr>
          <w:rFonts w:cs="Arial"/>
          <w:sz w:val="24"/>
          <w:lang w:eastAsia="ru-RU"/>
        </w:rPr>
        <w:t>стов по экологии для населения;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— взаимодействия с правоохранительными и иными организациями;</w:t>
      </w:r>
      <w:r w:rsidRPr="000F68AA">
        <w:rPr>
          <w:rFonts w:cs="Arial"/>
          <w:sz w:val="24"/>
          <w:lang w:eastAsia="ru-RU"/>
        </w:rPr>
        <w:br/>
        <w:t>— организации информационного сопровождения своей деятельности на сайте муниципального образования в информационно-телекоммуникационной сети «Интернет» путем информации о мерах, направленных на осуществление экологического просвещен</w:t>
      </w:r>
      <w:r>
        <w:rPr>
          <w:rFonts w:cs="Arial"/>
          <w:sz w:val="24"/>
          <w:lang w:eastAsia="ru-RU"/>
        </w:rPr>
        <w:t>ия, благоустройство территории.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 xml:space="preserve">     </w:t>
      </w:r>
      <w:r w:rsidRPr="000F68AA">
        <w:rPr>
          <w:rFonts w:cs="Arial"/>
          <w:sz w:val="24"/>
          <w:lang w:eastAsia="ru-RU"/>
        </w:rPr>
        <w:t>Данный перечень меропри</w:t>
      </w:r>
      <w:r>
        <w:rPr>
          <w:rFonts w:cs="Arial"/>
          <w:sz w:val="24"/>
          <w:lang w:eastAsia="ru-RU"/>
        </w:rPr>
        <w:t>ятий не является исчерпывающим;</w:t>
      </w:r>
    </w:p>
    <w:p w:rsidR="003D0CA0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3.2. 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</w:t>
      </w:r>
      <w:r>
        <w:rPr>
          <w:rFonts w:cs="Arial"/>
          <w:sz w:val="24"/>
          <w:lang w:eastAsia="ru-RU"/>
        </w:rPr>
        <w:t>овании.</w:t>
      </w:r>
    </w:p>
    <w:p w:rsidR="003D0CA0" w:rsidRPr="000F68AA" w:rsidRDefault="003D0CA0" w:rsidP="003D0CA0">
      <w:pPr>
        <w:pStyle w:val="a3"/>
        <w:jc w:val="both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3.3. Организация и проведение мероприятий может осуществляться как силами Администрации, так и привлечением населения, местных и сторонних организаций, на основании заключенных безвозмездных соглашений, муниципальных контрактов, гражданско-правовых договоров.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 </w:t>
      </w: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jc w:val="right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lastRenderedPageBreak/>
        <w:t xml:space="preserve">Приложение № </w:t>
      </w:r>
      <w:r>
        <w:rPr>
          <w:rFonts w:cs="Arial"/>
          <w:sz w:val="24"/>
          <w:lang w:eastAsia="ru-RU"/>
        </w:rPr>
        <w:t xml:space="preserve">2 к постановлению </w:t>
      </w:r>
    </w:p>
    <w:p w:rsidR="003D0CA0" w:rsidRDefault="003D0CA0" w:rsidP="003D0CA0">
      <w:pPr>
        <w:pStyle w:val="a3"/>
        <w:jc w:val="right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 xml:space="preserve">администрации </w:t>
      </w:r>
      <w:proofErr w:type="spellStart"/>
      <w:r>
        <w:rPr>
          <w:rFonts w:cs="Arial"/>
          <w:sz w:val="24"/>
          <w:lang w:eastAsia="ru-RU"/>
        </w:rPr>
        <w:t>Гостомлянского</w:t>
      </w:r>
      <w:proofErr w:type="spellEnd"/>
      <w:r>
        <w:rPr>
          <w:rFonts w:cs="Arial"/>
          <w:sz w:val="24"/>
          <w:lang w:eastAsia="ru-RU"/>
        </w:rPr>
        <w:t xml:space="preserve"> сельсовета</w:t>
      </w:r>
    </w:p>
    <w:p w:rsidR="003D0CA0" w:rsidRDefault="003D0CA0" w:rsidP="003D0CA0">
      <w:pPr>
        <w:pStyle w:val="a3"/>
        <w:jc w:val="right"/>
        <w:rPr>
          <w:rFonts w:cs="Arial"/>
          <w:sz w:val="24"/>
          <w:lang w:eastAsia="ru-RU"/>
        </w:rPr>
      </w:pPr>
      <w:proofErr w:type="spellStart"/>
      <w:r>
        <w:rPr>
          <w:rFonts w:cs="Arial"/>
          <w:sz w:val="24"/>
          <w:lang w:eastAsia="ru-RU"/>
        </w:rPr>
        <w:t>Медвенского</w:t>
      </w:r>
      <w:proofErr w:type="spellEnd"/>
      <w:r>
        <w:rPr>
          <w:rFonts w:cs="Arial"/>
          <w:sz w:val="24"/>
          <w:lang w:eastAsia="ru-RU"/>
        </w:rPr>
        <w:t xml:space="preserve"> района Курской области </w:t>
      </w:r>
      <w:proofErr w:type="gramStart"/>
      <w:r w:rsidRPr="000F68AA">
        <w:rPr>
          <w:rFonts w:cs="Arial"/>
          <w:sz w:val="24"/>
          <w:lang w:eastAsia="ru-RU"/>
        </w:rPr>
        <w:t>от</w:t>
      </w:r>
      <w:proofErr w:type="gramEnd"/>
    </w:p>
    <w:p w:rsidR="003D0CA0" w:rsidRDefault="003D0CA0" w:rsidP="003D0CA0">
      <w:pPr>
        <w:pStyle w:val="a3"/>
        <w:jc w:val="right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>«23» января 2023 г.   № 2-па</w:t>
      </w:r>
    </w:p>
    <w:p w:rsidR="003D0CA0" w:rsidRDefault="003D0CA0" w:rsidP="003D0CA0">
      <w:pPr>
        <w:pStyle w:val="a3"/>
        <w:jc w:val="center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jc w:val="center"/>
        <w:rPr>
          <w:rFonts w:cs="Arial"/>
          <w:sz w:val="24"/>
          <w:lang w:eastAsia="ru-RU"/>
        </w:rPr>
      </w:pPr>
    </w:p>
    <w:p w:rsidR="003D0CA0" w:rsidRDefault="003D0CA0" w:rsidP="003D0CA0">
      <w:pPr>
        <w:pStyle w:val="a3"/>
        <w:jc w:val="center"/>
        <w:rPr>
          <w:rFonts w:cs="Arial"/>
          <w:sz w:val="24"/>
          <w:lang w:eastAsia="ru-RU"/>
        </w:rPr>
      </w:pPr>
      <w:r w:rsidRPr="000F68AA">
        <w:rPr>
          <w:rFonts w:cs="Arial"/>
          <w:sz w:val="24"/>
          <w:lang w:eastAsia="ru-RU"/>
        </w:rPr>
        <w:t>ПЛАН</w:t>
      </w:r>
      <w:r w:rsidRPr="000F68AA">
        <w:rPr>
          <w:rFonts w:cs="Arial"/>
          <w:sz w:val="24"/>
          <w:lang w:eastAsia="ru-RU"/>
        </w:rPr>
        <w:br/>
        <w:t xml:space="preserve">мероприятий по экологическому просвещению населения и формированию экологической культуры в области обращения с твердыми коммунальными отходами и благоустройства поселения на территории </w:t>
      </w:r>
      <w:proofErr w:type="spellStart"/>
      <w:r>
        <w:rPr>
          <w:rFonts w:cs="Arial"/>
          <w:sz w:val="24"/>
          <w:lang w:eastAsia="ru-RU"/>
        </w:rPr>
        <w:t>Гостомлянского</w:t>
      </w:r>
      <w:proofErr w:type="spellEnd"/>
      <w:r>
        <w:rPr>
          <w:rFonts w:cs="Arial"/>
          <w:sz w:val="24"/>
          <w:lang w:eastAsia="ru-RU"/>
        </w:rPr>
        <w:t xml:space="preserve"> сельсовета </w:t>
      </w:r>
      <w:proofErr w:type="spellStart"/>
      <w:r>
        <w:rPr>
          <w:rFonts w:cs="Arial"/>
          <w:sz w:val="24"/>
          <w:lang w:eastAsia="ru-RU"/>
        </w:rPr>
        <w:t>Медвенского</w:t>
      </w:r>
      <w:proofErr w:type="spellEnd"/>
      <w:r>
        <w:rPr>
          <w:rFonts w:cs="Arial"/>
          <w:sz w:val="24"/>
          <w:lang w:eastAsia="ru-RU"/>
        </w:rPr>
        <w:t xml:space="preserve"> района Курской области</w:t>
      </w:r>
      <w:r w:rsidRPr="000F68AA">
        <w:rPr>
          <w:rFonts w:cs="Arial"/>
          <w:sz w:val="24"/>
          <w:lang w:eastAsia="ru-RU"/>
        </w:rPr>
        <w:t xml:space="preserve"> на 202</w:t>
      </w:r>
      <w:r>
        <w:rPr>
          <w:rFonts w:cs="Arial"/>
          <w:sz w:val="24"/>
          <w:lang w:eastAsia="ru-RU"/>
        </w:rPr>
        <w:t>3</w:t>
      </w:r>
      <w:r w:rsidRPr="000F68AA">
        <w:rPr>
          <w:rFonts w:cs="Arial"/>
          <w:sz w:val="24"/>
          <w:lang w:eastAsia="ru-RU"/>
        </w:rPr>
        <w:t>-202</w:t>
      </w:r>
      <w:r>
        <w:rPr>
          <w:rFonts w:cs="Arial"/>
          <w:sz w:val="24"/>
          <w:lang w:eastAsia="ru-RU"/>
        </w:rPr>
        <w:t>5</w:t>
      </w:r>
      <w:r w:rsidRPr="000F68AA">
        <w:rPr>
          <w:rFonts w:cs="Arial"/>
          <w:sz w:val="24"/>
          <w:lang w:eastAsia="ru-RU"/>
        </w:rPr>
        <w:t>г.г.</w:t>
      </w:r>
    </w:p>
    <w:p w:rsidR="003D0CA0" w:rsidRPr="000F68AA" w:rsidRDefault="003D0CA0" w:rsidP="003D0CA0">
      <w:pPr>
        <w:pStyle w:val="a3"/>
        <w:jc w:val="center"/>
        <w:rPr>
          <w:rFonts w:cs="Arial"/>
          <w:sz w:val="24"/>
          <w:lang w:eastAsia="ru-RU"/>
        </w:rPr>
      </w:pPr>
    </w:p>
    <w:tbl>
      <w:tblPr>
        <w:tblW w:w="966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"/>
        <w:gridCol w:w="303"/>
        <w:gridCol w:w="2861"/>
        <w:gridCol w:w="1810"/>
        <w:gridCol w:w="2189"/>
        <w:gridCol w:w="2241"/>
      </w:tblGrid>
      <w:tr w:rsidR="003D0CA0" w:rsidRPr="000F68AA" w:rsidTr="0003659E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0F68AA" w:rsidRDefault="003D0CA0" w:rsidP="0003659E">
            <w:pPr>
              <w:pStyle w:val="a3"/>
              <w:jc w:val="center"/>
              <w:rPr>
                <w:rFonts w:cs="Arial"/>
                <w:sz w:val="24"/>
                <w:lang w:eastAsia="ru-RU"/>
              </w:rPr>
            </w:pPr>
            <w:r w:rsidRPr="000F68AA">
              <w:rPr>
                <w:rFonts w:cs="Arial"/>
                <w:sz w:val="24"/>
                <w:lang w:eastAsia="ru-RU"/>
              </w:rPr>
              <w:t xml:space="preserve">№ </w:t>
            </w:r>
            <w:proofErr w:type="gramStart"/>
            <w:r w:rsidRPr="000F68AA">
              <w:rPr>
                <w:rFonts w:cs="Arial"/>
                <w:sz w:val="24"/>
                <w:lang w:eastAsia="ru-RU"/>
              </w:rPr>
              <w:t>п</w:t>
            </w:r>
            <w:proofErr w:type="gramEnd"/>
            <w:r w:rsidRPr="000F68AA">
              <w:rPr>
                <w:rFonts w:cs="Arial"/>
                <w:sz w:val="24"/>
                <w:lang w:eastAsia="ru-RU"/>
              </w:rPr>
              <w:t>/п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0F68AA" w:rsidRDefault="003D0CA0" w:rsidP="0003659E">
            <w:pPr>
              <w:pStyle w:val="a3"/>
              <w:jc w:val="center"/>
              <w:rPr>
                <w:rFonts w:cs="Arial"/>
                <w:sz w:val="24"/>
                <w:lang w:eastAsia="ru-RU"/>
              </w:rPr>
            </w:pPr>
            <w:r w:rsidRPr="000F68AA">
              <w:rPr>
                <w:rFonts w:cs="Arial"/>
                <w:sz w:val="24"/>
                <w:lang w:eastAsia="ru-RU"/>
              </w:rPr>
              <w:t>Наименование мероприятий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0F68AA" w:rsidRDefault="003D0CA0" w:rsidP="0003659E">
            <w:pPr>
              <w:pStyle w:val="a3"/>
              <w:jc w:val="center"/>
              <w:rPr>
                <w:rFonts w:cs="Arial"/>
                <w:sz w:val="24"/>
                <w:lang w:eastAsia="ru-RU"/>
              </w:rPr>
            </w:pPr>
            <w:r w:rsidRPr="000F68AA">
              <w:rPr>
                <w:rFonts w:cs="Arial"/>
                <w:sz w:val="24"/>
                <w:lang w:eastAsia="ru-RU"/>
              </w:rPr>
              <w:t>Сроки проведения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0F68AA" w:rsidRDefault="003D0CA0" w:rsidP="0003659E">
            <w:pPr>
              <w:pStyle w:val="a3"/>
              <w:jc w:val="center"/>
              <w:rPr>
                <w:rFonts w:cs="Arial"/>
                <w:sz w:val="24"/>
                <w:lang w:eastAsia="ru-RU"/>
              </w:rPr>
            </w:pPr>
            <w:r w:rsidRPr="000F68AA">
              <w:rPr>
                <w:rFonts w:cs="Arial"/>
                <w:sz w:val="24"/>
                <w:lang w:eastAsia="ru-RU"/>
              </w:rPr>
              <w:t>Ответственные  исполнители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0F68AA" w:rsidRDefault="003D0CA0" w:rsidP="0003659E">
            <w:pPr>
              <w:pStyle w:val="a3"/>
              <w:jc w:val="center"/>
              <w:rPr>
                <w:rFonts w:cs="Arial"/>
                <w:sz w:val="24"/>
                <w:lang w:eastAsia="ru-RU"/>
              </w:rPr>
            </w:pPr>
            <w:r w:rsidRPr="000F68AA">
              <w:rPr>
                <w:rFonts w:cs="Arial"/>
                <w:sz w:val="24"/>
                <w:lang w:eastAsia="ru-RU"/>
              </w:rPr>
              <w:t>Цели мероприятия</w:t>
            </w:r>
          </w:p>
        </w:tc>
      </w:tr>
      <w:tr w:rsidR="003D0CA0" w:rsidRPr="000F68AA" w:rsidTr="0003659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 Информационная работа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об организациях, осуществляющих деятельность по обращению с ТКО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региональный  оператор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1.3.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информационной работы с населением и организациями (независимо от их организационно - правовых форм) по заключению договоров с региональным оператором по обращению с ТКО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 региональный  оператор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1.4.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 мерах противопожарной безопасности в пожароопасный  период, о правилах обращения  с отходами  разной  категории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весна - осень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о правилах обращения с отходами (мусором),  не допущения  сухостоя, в целях предотвращения вредного воздействия ТКО на окружающую среду  и сохранность  имущественных  и природных  ресурсов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1.5.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ТКО и благоустройству  территории  поселения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регулярно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 в целях  повышения  экологической  культуры граждан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1.6.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 xml:space="preserve">Информирование населения о принятых и разрабатываемых </w:t>
            </w:r>
            <w:r w:rsidRPr="0071520E">
              <w:rPr>
                <w:rFonts w:cs="Arial"/>
                <w:lang w:eastAsia="ru-RU"/>
              </w:rPr>
              <w:lastRenderedPageBreak/>
              <w:t>нормативных правовых актах в области Благоустройства, охраны окружающей среды и экологической безопасности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lastRenderedPageBreak/>
              <w:t>регулярно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 в целях  повышения  эко</w:t>
            </w:r>
            <w:r w:rsidRPr="0071520E">
              <w:rPr>
                <w:rFonts w:cs="Arial"/>
                <w:lang w:eastAsia="ru-RU"/>
              </w:rPr>
              <w:lastRenderedPageBreak/>
              <w:t>логической  и правовой культуры граждан</w:t>
            </w:r>
          </w:p>
        </w:tc>
      </w:tr>
      <w:tr w:rsidR="003D0CA0" w:rsidRPr="000F68AA" w:rsidTr="0003659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lastRenderedPageBreak/>
              <w:t>2. Мероприятия,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направленные на повышение экологического воспитания и формирования экологической культуры населения в сфере обращения с ТКО</w:t>
            </w:r>
            <w:r>
              <w:rPr>
                <w:rFonts w:cs="Arial"/>
                <w:lang w:eastAsia="ru-RU"/>
              </w:rPr>
              <w:t xml:space="preserve"> </w:t>
            </w:r>
            <w:r w:rsidRPr="0071520E">
              <w:rPr>
                <w:rFonts w:cs="Arial"/>
                <w:lang w:eastAsia="ru-RU"/>
              </w:rPr>
              <w:t>и благоустройства  территории поселения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2.1.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сходов, собраний граждан по вопросам соблюдения Правил благоустройства, обеспечение чистоты и порядка на территории поселения, соблюдения мер пожарной безопасности  в пожароопасный  период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  согласно  утвержденного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графика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о правилах обращения с отходами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  целях предотвращения вредного воздействия ТКО на окружающую среду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Распространение  среди  населения,  организаций и учреждений, в  местах  массового  посещения  людей просвещенческих материалов (брошюр, листовок, плакатов и др.) на экологическую тематику.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Информирование населения  в целях  повышения экологической  культуры граждан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2.5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Уборка  от  сухостоя, валежника, мусора  прилегающих территорий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 сбору твердых бытовых отходов (ТКО) на прилегающей территории предприятий, учреждений, домовладений граждан, в местах массового отдыха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ежегодно,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ма</w:t>
            </w:r>
            <w:proofErr w:type="gramStart"/>
            <w:r w:rsidRPr="0071520E">
              <w:rPr>
                <w:rFonts w:cs="Arial"/>
                <w:lang w:eastAsia="ru-RU"/>
              </w:rPr>
              <w:t>й-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июнь, сентябрь-октябрь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2.6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экологических субботников, оформление клумб, разбивка цветников, посадка, обрезка и побелка деревьев и кустарников.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май-июнь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Благоустройство населенных пунктов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2.7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массовых</w:t>
            </w:r>
            <w:r w:rsidRPr="0071520E">
              <w:rPr>
                <w:rFonts w:cs="Arial"/>
                <w:lang w:eastAsia="ru-RU"/>
              </w:rPr>
              <w:br/>
              <w:t>экологических субботников  на  водных  объектах поселения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ма</w:t>
            </w:r>
            <w:proofErr w:type="gramStart"/>
            <w:r w:rsidRPr="0071520E">
              <w:rPr>
                <w:rFonts w:cs="Arial"/>
                <w:lang w:eastAsia="ru-RU"/>
              </w:rPr>
              <w:t>й-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июнь, сентябрь-октябрь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Очистка от мусора, улучшение санитарной обстановки, благоустройство водных  объектов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2.8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Проведение рейдов  по выявлению несанкционированных свалок  на территории поселения,  принятие  мер  административного  воздействии  к нарушителям  и мероприятий  по  их  ликвидации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  течени</w:t>
            </w:r>
            <w:proofErr w:type="gramStart"/>
            <w:r w:rsidRPr="0071520E">
              <w:rPr>
                <w:rFonts w:cs="Arial"/>
                <w:lang w:eastAsia="ru-RU"/>
              </w:rPr>
              <w:t>и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 всего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 физ. и юр. лица виновные в навалах мусора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Улучшение экологической обстановки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2.10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 xml:space="preserve">Благоустройство мемориалов, </w:t>
            </w:r>
            <w:proofErr w:type="gramStart"/>
            <w:r w:rsidRPr="0071520E">
              <w:rPr>
                <w:rFonts w:cs="Arial"/>
                <w:lang w:eastAsia="ru-RU"/>
              </w:rPr>
              <w:t>памятников  ВОВ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и территории вокруг них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 апрель-май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  учреждения культуры  и образования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Повышение патриотизма среди школьников,  воспитанников и  населения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2.11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 xml:space="preserve">Участие в смотре-конкурсе на лучшее содержание и благоустройство территорий </w:t>
            </w:r>
            <w:r w:rsidRPr="0071520E">
              <w:rPr>
                <w:rFonts w:cs="Arial"/>
                <w:lang w:eastAsia="ru-RU"/>
              </w:rPr>
              <w:lastRenderedPageBreak/>
              <w:t>домовладений  сельских поселений.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lastRenderedPageBreak/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май-июнь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 xml:space="preserve">руководители СДК,  старосты </w:t>
            </w:r>
            <w:proofErr w:type="spellStart"/>
            <w:r w:rsidRPr="0071520E">
              <w:rPr>
                <w:rFonts w:cs="Arial"/>
                <w:lang w:eastAsia="ru-RU"/>
              </w:rPr>
              <w:t>н.п</w:t>
            </w:r>
            <w:proofErr w:type="spellEnd"/>
            <w:r w:rsidRPr="0071520E">
              <w:rPr>
                <w:rFonts w:cs="Arial"/>
                <w:lang w:eastAsia="ru-RU"/>
              </w:rPr>
              <w:t>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Благоустройство населенных пунктов,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повышение  экологиче</w:t>
            </w:r>
            <w:r w:rsidRPr="0071520E">
              <w:rPr>
                <w:rFonts w:cs="Arial"/>
                <w:lang w:eastAsia="ru-RU"/>
              </w:rPr>
              <w:lastRenderedPageBreak/>
              <w:t>ской  культуры граждан, повышение патриотизма и любви  к малой  родине среди населения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lastRenderedPageBreak/>
              <w:t>2.12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Централизованный сбор ртутьсодержащих отходов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 в  соответствии  с графиком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3D0CA0" w:rsidRPr="000F68AA" w:rsidTr="0003659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3. Проведение традиционных всероссийских мероприятий природоохранной направленности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3.1.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июль-сентябрь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 организации и учреждения всех форм собственности, 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Улучшение экологической обстановки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3.2.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Участие во всероссийской эколого-культурной акции «Покормите птиц зимой»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ноябр</w:t>
            </w:r>
            <w:proofErr w:type="gramStart"/>
            <w:r w:rsidRPr="0071520E">
              <w:rPr>
                <w:rFonts w:cs="Arial"/>
                <w:lang w:eastAsia="ru-RU"/>
              </w:rPr>
              <w:t>ь-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апрель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 руководители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учреждений образования  и культуры,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Улучшение экологической обстановки</w:t>
            </w:r>
          </w:p>
        </w:tc>
      </w:tr>
      <w:tr w:rsidR="003D0CA0" w:rsidRPr="000F68AA" w:rsidTr="0003659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3.3.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Участие в акции «Собери макулатуру - сохрани дерево»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ежегодно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в  течени</w:t>
            </w:r>
            <w:proofErr w:type="gramStart"/>
            <w:r w:rsidRPr="0071520E">
              <w:rPr>
                <w:rFonts w:cs="Arial"/>
                <w:lang w:eastAsia="ru-RU"/>
              </w:rPr>
              <w:t>и</w:t>
            </w:r>
            <w:proofErr w:type="gramEnd"/>
            <w:r w:rsidRPr="0071520E">
              <w:rPr>
                <w:rFonts w:cs="Arial"/>
                <w:lang w:eastAsia="ru-RU"/>
              </w:rPr>
              <w:t xml:space="preserve">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Администрация, руководители</w:t>
            </w:r>
          </w:p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учреждений образования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CA0" w:rsidRPr="0071520E" w:rsidRDefault="003D0CA0" w:rsidP="0003659E">
            <w:pPr>
              <w:pStyle w:val="a3"/>
              <w:jc w:val="center"/>
              <w:rPr>
                <w:rFonts w:cs="Arial"/>
                <w:lang w:eastAsia="ru-RU"/>
              </w:rPr>
            </w:pPr>
            <w:r w:rsidRPr="0071520E">
              <w:rPr>
                <w:rFonts w:cs="Arial"/>
                <w:lang w:eastAsia="ru-RU"/>
              </w:rPr>
              <w:t>Улучшение экологической обстановки</w:t>
            </w:r>
          </w:p>
        </w:tc>
      </w:tr>
    </w:tbl>
    <w:p w:rsidR="003D0CA0" w:rsidRDefault="003D0CA0" w:rsidP="003D0CA0">
      <w:pPr>
        <w:pStyle w:val="a3"/>
      </w:pPr>
    </w:p>
    <w:p w:rsidR="003D0CA0" w:rsidRDefault="003D0CA0" w:rsidP="003D0CA0">
      <w:pPr>
        <w:pStyle w:val="a3"/>
      </w:pPr>
    </w:p>
    <w:p w:rsidR="003D0CA0" w:rsidRPr="0071520E" w:rsidRDefault="003D0CA0" w:rsidP="003D0CA0">
      <w:pPr>
        <w:pStyle w:val="a3"/>
        <w:rPr>
          <w:rFonts w:cs="Arial"/>
          <w:sz w:val="24"/>
        </w:rPr>
      </w:pPr>
      <w:r w:rsidRPr="0071520E">
        <w:rPr>
          <w:rFonts w:cs="Arial"/>
          <w:sz w:val="24"/>
        </w:rPr>
        <w:t xml:space="preserve">Глава </w:t>
      </w:r>
      <w:proofErr w:type="spellStart"/>
      <w:r w:rsidRPr="0071520E">
        <w:rPr>
          <w:rFonts w:cs="Arial"/>
          <w:sz w:val="24"/>
        </w:rPr>
        <w:t>Гостомлянского</w:t>
      </w:r>
      <w:proofErr w:type="spellEnd"/>
      <w:r w:rsidRPr="0071520E">
        <w:rPr>
          <w:rFonts w:cs="Arial"/>
          <w:sz w:val="24"/>
        </w:rPr>
        <w:t xml:space="preserve"> сельсовета </w:t>
      </w:r>
    </w:p>
    <w:p w:rsidR="003D0CA0" w:rsidRPr="0071520E" w:rsidRDefault="003D0CA0" w:rsidP="003D0CA0">
      <w:pPr>
        <w:pStyle w:val="a3"/>
        <w:rPr>
          <w:rFonts w:cs="Arial"/>
          <w:sz w:val="24"/>
        </w:rPr>
      </w:pPr>
      <w:proofErr w:type="spellStart"/>
      <w:r w:rsidRPr="0071520E">
        <w:rPr>
          <w:rFonts w:cs="Arial"/>
          <w:sz w:val="24"/>
        </w:rPr>
        <w:t>Медвенского</w:t>
      </w:r>
      <w:proofErr w:type="spellEnd"/>
      <w:r w:rsidRPr="0071520E">
        <w:rPr>
          <w:rFonts w:cs="Arial"/>
          <w:sz w:val="24"/>
        </w:rPr>
        <w:t xml:space="preserve"> района                   </w:t>
      </w:r>
      <w:r>
        <w:rPr>
          <w:rFonts w:cs="Arial"/>
          <w:sz w:val="24"/>
        </w:rPr>
        <w:t xml:space="preserve">                                    </w:t>
      </w:r>
      <w:r w:rsidRPr="0071520E">
        <w:rPr>
          <w:rFonts w:cs="Arial"/>
          <w:sz w:val="24"/>
        </w:rPr>
        <w:t xml:space="preserve">  </w:t>
      </w:r>
      <w:proofErr w:type="spellStart"/>
      <w:r w:rsidRPr="0071520E">
        <w:rPr>
          <w:rFonts w:cs="Arial"/>
          <w:sz w:val="24"/>
        </w:rPr>
        <w:t>А.Н.Харланов</w:t>
      </w:r>
      <w:proofErr w:type="spellEnd"/>
    </w:p>
    <w:p w:rsidR="003A7F52" w:rsidRDefault="003D0CA0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D"/>
    <w:rsid w:val="0030799A"/>
    <w:rsid w:val="003D0CA0"/>
    <w:rsid w:val="00B67EB4"/>
    <w:rsid w:val="00C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0C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3D0CA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0C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3D0CA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10638</Characters>
  <Application>Microsoft Office Word</Application>
  <DocSecurity>0</DocSecurity>
  <Lines>88</Lines>
  <Paragraphs>24</Paragraphs>
  <ScaleCrop>false</ScaleCrop>
  <Company>HP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2023-02-10T08:44:00Z</dcterms:created>
  <dcterms:modified xsi:type="dcterms:W3CDTF">2023-02-10T08:44:00Z</dcterms:modified>
</cp:coreProperties>
</file>