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АДМИНИСТРАЦИЯ</w:t>
      </w:r>
    </w:p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ГОСТОМЛЯНСКОГО СЕЛЬСОВЕТА</w:t>
      </w:r>
    </w:p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МЕДВЕНСКИЙ РАЙОН</w:t>
      </w:r>
    </w:p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КУРСКАЯ ОБЛАСТЬ</w:t>
      </w:r>
    </w:p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</w:p>
    <w:p w:rsidR="007803BE" w:rsidRPr="000F68AA" w:rsidRDefault="007803BE" w:rsidP="007803BE">
      <w:pPr>
        <w:pStyle w:val="a3"/>
        <w:jc w:val="center"/>
        <w:rPr>
          <w:rFonts w:cs="Arial"/>
          <w:b/>
          <w:sz w:val="32"/>
          <w:szCs w:val="32"/>
        </w:rPr>
      </w:pPr>
      <w:r w:rsidRPr="000F68AA">
        <w:rPr>
          <w:rFonts w:cs="Arial"/>
          <w:b/>
          <w:sz w:val="32"/>
          <w:szCs w:val="32"/>
        </w:rPr>
        <w:t>П О С Т А Н О В Л Е Н И Е</w:t>
      </w:r>
    </w:p>
    <w:p w:rsidR="007803BE" w:rsidRPr="000F68AA" w:rsidRDefault="007803BE" w:rsidP="007803BE">
      <w:pPr>
        <w:pStyle w:val="a3"/>
        <w:jc w:val="center"/>
        <w:rPr>
          <w:rFonts w:eastAsia="Calibri" w:cs="Arial"/>
          <w:b/>
          <w:color w:val="00000A"/>
          <w:sz w:val="32"/>
          <w:szCs w:val="32"/>
        </w:rPr>
      </w:pPr>
    </w:p>
    <w:p w:rsidR="007803BE" w:rsidRPr="00D027AC" w:rsidRDefault="007803BE" w:rsidP="007803BE">
      <w:pPr>
        <w:pStyle w:val="a3"/>
        <w:jc w:val="center"/>
        <w:rPr>
          <w:rFonts w:eastAsia="Calibri" w:cs="Arial"/>
          <w:b/>
          <w:sz w:val="32"/>
          <w:szCs w:val="32"/>
        </w:rPr>
      </w:pPr>
      <w:r w:rsidRPr="00D027AC">
        <w:rPr>
          <w:rFonts w:eastAsia="Calibri" w:cs="Arial"/>
          <w:b/>
          <w:sz w:val="32"/>
          <w:szCs w:val="32"/>
        </w:rPr>
        <w:t xml:space="preserve">15.02.2023 г.       № </w:t>
      </w:r>
      <w:r>
        <w:rPr>
          <w:rFonts w:eastAsia="Calibri" w:cs="Arial"/>
          <w:b/>
          <w:sz w:val="32"/>
          <w:szCs w:val="32"/>
        </w:rPr>
        <w:t>6</w:t>
      </w:r>
      <w:r w:rsidRPr="00D027AC">
        <w:rPr>
          <w:rFonts w:eastAsia="Calibri" w:cs="Arial"/>
          <w:b/>
          <w:sz w:val="32"/>
          <w:szCs w:val="32"/>
        </w:rPr>
        <w:t>-па</w:t>
      </w:r>
    </w:p>
    <w:p w:rsidR="007803BE" w:rsidRDefault="007803BE" w:rsidP="007803BE">
      <w:pPr>
        <w:pStyle w:val="a5"/>
        <w:spacing w:after="0"/>
        <w:jc w:val="both"/>
        <w:rPr>
          <w:rFonts w:ascii="Arial" w:eastAsia="Calibri" w:hAnsi="Arial" w:cs="Arial"/>
          <w:b/>
          <w:color w:val="00000A"/>
          <w:kern w:val="1"/>
          <w:sz w:val="32"/>
          <w:szCs w:val="32"/>
          <w:lang w:eastAsia="hi-IN" w:bidi="hi-IN"/>
        </w:rPr>
      </w:pPr>
    </w:p>
    <w:p w:rsidR="007803BE" w:rsidRPr="00516DA9" w:rsidRDefault="007803BE" w:rsidP="007803BE">
      <w:pPr>
        <w:pStyle w:val="a5"/>
        <w:spacing w:after="0"/>
        <w:jc w:val="center"/>
        <w:rPr>
          <w:rStyle w:val="a7"/>
          <w:rFonts w:ascii="Arial" w:hAnsi="Arial" w:cs="Arial"/>
          <w:bCs w:val="0"/>
          <w:color w:val="000000"/>
          <w:sz w:val="32"/>
          <w:szCs w:val="32"/>
        </w:rPr>
      </w:pPr>
      <w:r w:rsidRPr="00516DA9">
        <w:rPr>
          <w:rStyle w:val="a7"/>
          <w:rFonts w:ascii="Arial" w:hAnsi="Arial" w:cs="Arial"/>
          <w:color w:val="000000"/>
          <w:sz w:val="32"/>
          <w:szCs w:val="32"/>
        </w:rPr>
        <w:t>О мерах экономической поддержки</w:t>
      </w:r>
    </w:p>
    <w:p w:rsidR="007803BE" w:rsidRPr="00516DA9" w:rsidRDefault="007803BE" w:rsidP="007803BE">
      <w:pPr>
        <w:pStyle w:val="a5"/>
        <w:spacing w:after="0"/>
        <w:jc w:val="center"/>
        <w:rPr>
          <w:rStyle w:val="a7"/>
          <w:rFonts w:ascii="Arial" w:hAnsi="Arial" w:cs="Arial"/>
          <w:bCs w:val="0"/>
          <w:color w:val="000000"/>
          <w:sz w:val="32"/>
          <w:szCs w:val="32"/>
        </w:rPr>
      </w:pPr>
      <w:r w:rsidRPr="00516DA9">
        <w:rPr>
          <w:rStyle w:val="a7"/>
          <w:rFonts w:ascii="Arial" w:hAnsi="Arial" w:cs="Arial"/>
          <w:color w:val="000000"/>
          <w:sz w:val="32"/>
          <w:szCs w:val="32"/>
        </w:rPr>
        <w:t>отдельных категорий лиц</w:t>
      </w:r>
    </w:p>
    <w:p w:rsidR="007803BE" w:rsidRDefault="007803BE" w:rsidP="007803BE">
      <w:pPr>
        <w:pStyle w:val="a5"/>
        <w:spacing w:after="0"/>
        <w:jc w:val="both"/>
      </w:pPr>
    </w:p>
    <w:p w:rsidR="007803BE" w:rsidRPr="00516DA9" w:rsidRDefault="007803BE" w:rsidP="007803BE">
      <w:pPr>
        <w:ind w:firstLine="855"/>
        <w:jc w:val="both"/>
        <w:rPr>
          <w:rFonts w:cs="Arial"/>
          <w:color w:val="000000"/>
          <w:sz w:val="24"/>
        </w:rPr>
      </w:pPr>
      <w:r w:rsidRPr="00516DA9">
        <w:rPr>
          <w:rFonts w:cs="Arial"/>
          <w:color w:val="000000"/>
          <w:sz w:val="24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Федерации», Федеральным законом от 28 марта 1998 года № 53-Ф3 «О воинской обязанности и военной службе», распоряжением Правительства Российской Федерации от 15 октября 2022 года № 3046-р, постановлением Администрации Курской области от 24.11.2022 года №1350-па, на основании Представления Прокуратуры Медвенского района Курской области от 31.01.2023 № 84-2023, Администрация </w:t>
      </w:r>
      <w:r>
        <w:rPr>
          <w:rFonts w:cs="Arial"/>
          <w:color w:val="000000"/>
          <w:sz w:val="24"/>
        </w:rPr>
        <w:t>Гостомлянского</w:t>
      </w:r>
      <w:r w:rsidRPr="00516DA9">
        <w:rPr>
          <w:rFonts w:cs="Arial"/>
          <w:color w:val="000000"/>
          <w:sz w:val="24"/>
        </w:rPr>
        <w:t xml:space="preserve"> сельсовета Медвенского района ПОСТАНОВЛЯЕТ:</w:t>
      </w:r>
    </w:p>
    <w:p w:rsidR="007803BE" w:rsidRPr="00516DA9" w:rsidRDefault="007803BE" w:rsidP="007803BE">
      <w:pPr>
        <w:ind w:firstLine="87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 xml:space="preserve">1. Администрации </w:t>
      </w:r>
      <w:r>
        <w:rPr>
          <w:rFonts w:cs="Arial"/>
          <w:sz w:val="24"/>
        </w:rPr>
        <w:t>Гостомлянского</w:t>
      </w:r>
      <w:r w:rsidRPr="00516DA9">
        <w:rPr>
          <w:rFonts w:cs="Arial"/>
          <w:sz w:val="24"/>
        </w:rPr>
        <w:t xml:space="preserve"> сельсовета Медвенского района Курской области по договорам аренды муниципального имущества, составляющего казну муниципального образования «</w:t>
      </w:r>
      <w:r>
        <w:rPr>
          <w:rFonts w:cs="Arial"/>
          <w:sz w:val="24"/>
        </w:rPr>
        <w:t>Гостомлянский</w:t>
      </w:r>
      <w:r w:rsidRPr="00516DA9">
        <w:rPr>
          <w:rFonts w:cs="Arial"/>
          <w:sz w:val="24"/>
        </w:rPr>
        <w:t xml:space="preserve"> сельсовет» Медвенского района Курской области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муниципального образования «</w:t>
      </w:r>
      <w:r>
        <w:rPr>
          <w:rFonts w:cs="Arial"/>
          <w:sz w:val="24"/>
        </w:rPr>
        <w:t>Гостомлянский</w:t>
      </w:r>
      <w:r w:rsidRPr="00516DA9">
        <w:rPr>
          <w:rFonts w:cs="Arial"/>
          <w:sz w:val="24"/>
        </w:rPr>
        <w:t xml:space="preserve"> сельсовет» Медвенского района Курской области, (далее - имущество), и арендаторами по которому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53-Ф3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в пределах предоставленных полномочий обеспечить:</w:t>
      </w:r>
    </w:p>
    <w:p w:rsidR="007803BE" w:rsidRPr="00516DA9" w:rsidRDefault="007803BE" w:rsidP="007803BE">
      <w:pPr>
        <w:ind w:firstLine="84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ind w:firstLine="79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б) предоставление возможности расторжения договоров аренды без применения штрафных санкций.</w:t>
      </w:r>
    </w:p>
    <w:p w:rsidR="007803BE" w:rsidRPr="00516DA9" w:rsidRDefault="007803BE" w:rsidP="007803BE">
      <w:pPr>
        <w:ind w:firstLine="87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 xml:space="preserve">2.Предоставление отсрочки уплаты арендной платы, указанной в </w:t>
      </w:r>
      <w:r w:rsidRPr="00516DA9">
        <w:rPr>
          <w:rFonts w:cs="Arial"/>
          <w:sz w:val="24"/>
        </w:rPr>
        <w:lastRenderedPageBreak/>
        <w:t>подпункте «а» пункта 1 настоящего постановления, осуществляется на следующих условиях:</w:t>
      </w:r>
    </w:p>
    <w:p w:rsidR="007803BE" w:rsidRPr="00516DA9" w:rsidRDefault="007803BE" w:rsidP="007803BE">
      <w:pPr>
        <w:ind w:firstLine="90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7803BE" w:rsidRPr="00516DA9" w:rsidRDefault="007803BE" w:rsidP="007803BE">
      <w:pPr>
        <w:ind w:firstLine="91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803BE" w:rsidRPr="00516DA9" w:rsidRDefault="007803BE" w:rsidP="007803BE">
      <w:pPr>
        <w:ind w:firstLine="91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ind w:firstLine="88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7803BE" w:rsidRPr="00516DA9" w:rsidRDefault="007803BE" w:rsidP="007803BE">
      <w:pPr>
        <w:tabs>
          <w:tab w:val="left" w:pos="675"/>
          <w:tab w:val="left" w:pos="840"/>
          <w:tab w:val="left" w:pos="915"/>
        </w:tabs>
        <w:ind w:firstLine="88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803BE" w:rsidRPr="00516DA9" w:rsidRDefault="007803BE" w:rsidP="007803BE">
      <w:pPr>
        <w:ind w:firstLine="90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ind w:firstLine="84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803BE" w:rsidRPr="00516DA9" w:rsidRDefault="007803BE" w:rsidP="007803BE">
      <w:pPr>
        <w:ind w:firstLine="85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3.Расторжение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7803BE" w:rsidRPr="00516DA9" w:rsidRDefault="007803BE" w:rsidP="007803BE">
      <w:pPr>
        <w:ind w:firstLine="85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803BE" w:rsidRPr="00516DA9" w:rsidRDefault="007803BE" w:rsidP="007803BE">
      <w:pPr>
        <w:ind w:firstLine="81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803BE" w:rsidRPr="00516DA9" w:rsidRDefault="007803BE" w:rsidP="007803BE">
      <w:pPr>
        <w:ind w:firstLine="85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 xml:space="preserve">не применяются штрафы, проценты за пользование чужими денежными </w:t>
      </w:r>
      <w:r w:rsidRPr="00516DA9">
        <w:rPr>
          <w:rFonts w:cs="Arial"/>
          <w:sz w:val="24"/>
        </w:rPr>
        <w:lastRenderedPageBreak/>
        <w:t>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803BE" w:rsidRPr="00516DA9" w:rsidRDefault="007803BE" w:rsidP="007803BE">
      <w:pPr>
        <w:ind w:firstLine="870"/>
        <w:jc w:val="both"/>
        <w:rPr>
          <w:rFonts w:cs="Arial"/>
          <w:color w:val="000000"/>
          <w:sz w:val="24"/>
        </w:rPr>
      </w:pPr>
      <w:r w:rsidRPr="00516DA9">
        <w:rPr>
          <w:rFonts w:cs="Arial"/>
          <w:color w:val="000000"/>
          <w:sz w:val="24"/>
        </w:rPr>
        <w:t xml:space="preserve">4.Администрации </w:t>
      </w:r>
      <w:r>
        <w:rPr>
          <w:rFonts w:cs="Arial"/>
          <w:color w:val="000000"/>
          <w:sz w:val="24"/>
        </w:rPr>
        <w:t>Гостомлянского</w:t>
      </w:r>
      <w:r w:rsidRPr="00516DA9">
        <w:rPr>
          <w:rFonts w:cs="Arial"/>
          <w:color w:val="000000"/>
          <w:sz w:val="24"/>
        </w:rPr>
        <w:t xml:space="preserve"> сельсовета Медвенского района</w:t>
      </w:r>
      <w:r w:rsidRPr="00516DA9">
        <w:rPr>
          <w:rStyle w:val="a7"/>
          <w:rFonts w:cs="Arial"/>
          <w:color w:val="000000"/>
          <w:sz w:val="24"/>
        </w:rPr>
        <w:t> </w:t>
      </w:r>
      <w:r w:rsidRPr="00516DA9">
        <w:rPr>
          <w:rFonts w:cs="Arial"/>
          <w:color w:val="000000"/>
          <w:sz w:val="24"/>
        </w:rPr>
        <w:t>Курской области, а также муниципальным учреждениям, находящимся в ее ведении, по договорам аренды муниципального имущества, закрепленного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7803BE" w:rsidRPr="00516DA9" w:rsidRDefault="007803BE" w:rsidP="007803BE">
      <w:pPr>
        <w:ind w:firstLine="82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tabs>
          <w:tab w:val="left" w:pos="885"/>
        </w:tabs>
        <w:ind w:firstLine="84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б) предоставление возможности расторжения договоров аренды без применения штрафных санкций.</w:t>
      </w:r>
    </w:p>
    <w:p w:rsidR="007803BE" w:rsidRPr="00516DA9" w:rsidRDefault="007803BE" w:rsidP="007803BE">
      <w:pPr>
        <w:ind w:firstLine="82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5.Предоставление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7803BE" w:rsidRPr="00516DA9" w:rsidRDefault="007803BE" w:rsidP="007803BE">
      <w:pPr>
        <w:ind w:firstLine="84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7803BE" w:rsidRPr="00516DA9" w:rsidRDefault="007803BE" w:rsidP="007803BE">
      <w:pPr>
        <w:ind w:firstLine="84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803BE" w:rsidRPr="00516DA9" w:rsidRDefault="007803BE" w:rsidP="007803BE">
      <w:pPr>
        <w:tabs>
          <w:tab w:val="left" w:pos="795"/>
        </w:tabs>
        <w:ind w:firstLine="79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ind w:firstLine="81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7803BE" w:rsidRPr="00516DA9" w:rsidRDefault="007803BE" w:rsidP="007803BE">
      <w:pPr>
        <w:ind w:firstLine="82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803BE" w:rsidRPr="00516DA9" w:rsidRDefault="007803BE" w:rsidP="007803BE">
      <w:pPr>
        <w:ind w:firstLine="85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03BE" w:rsidRPr="00516DA9" w:rsidRDefault="007803BE" w:rsidP="007803BE">
      <w:pPr>
        <w:ind w:firstLine="81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7803BE" w:rsidRPr="00516DA9" w:rsidRDefault="007803BE" w:rsidP="007803BE">
      <w:pPr>
        <w:ind w:firstLine="79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6.Расторжение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7803BE" w:rsidRPr="00516DA9" w:rsidRDefault="007803BE" w:rsidP="007803BE">
      <w:pPr>
        <w:ind w:firstLine="78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803BE" w:rsidRPr="00516DA9" w:rsidRDefault="007803BE" w:rsidP="007803BE">
      <w:pPr>
        <w:ind w:firstLine="82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803BE" w:rsidRPr="00516DA9" w:rsidRDefault="007803BE" w:rsidP="007803BE">
      <w:pPr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803BE" w:rsidRPr="00516DA9" w:rsidRDefault="007803BE" w:rsidP="007803BE">
      <w:pPr>
        <w:ind w:firstLine="750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7.Контроль за исполнением настоящего постановления оставляю за собой.</w:t>
      </w:r>
    </w:p>
    <w:p w:rsidR="007803BE" w:rsidRPr="00516DA9" w:rsidRDefault="007803BE" w:rsidP="007803BE">
      <w:pPr>
        <w:ind w:firstLine="765"/>
        <w:jc w:val="both"/>
        <w:rPr>
          <w:rFonts w:cs="Arial"/>
          <w:sz w:val="24"/>
        </w:rPr>
      </w:pPr>
      <w:r w:rsidRPr="00516DA9">
        <w:rPr>
          <w:rFonts w:cs="Arial"/>
          <w:sz w:val="24"/>
        </w:rPr>
        <w:t>8.Постановление вступает в силу со дня его подписания.</w:t>
      </w:r>
    </w:p>
    <w:p w:rsidR="007803BE" w:rsidRDefault="007803BE" w:rsidP="007803BE">
      <w:pPr>
        <w:jc w:val="both"/>
        <w:rPr>
          <w:rFonts w:ascii="Times New Roman" w:hAnsi="Times New Roman"/>
          <w:sz w:val="26"/>
          <w:szCs w:val="26"/>
        </w:rPr>
      </w:pPr>
    </w:p>
    <w:p w:rsidR="007803BE" w:rsidRDefault="007803BE" w:rsidP="007803BE">
      <w:pPr>
        <w:jc w:val="both"/>
        <w:rPr>
          <w:rFonts w:ascii="Times New Roman" w:hAnsi="Times New Roman"/>
          <w:sz w:val="26"/>
          <w:szCs w:val="26"/>
        </w:rPr>
      </w:pPr>
    </w:p>
    <w:p w:rsidR="007803BE" w:rsidRDefault="007803BE" w:rsidP="007803BE"/>
    <w:p w:rsidR="007803BE" w:rsidRPr="00516DA9" w:rsidRDefault="007803BE" w:rsidP="007803BE"/>
    <w:p w:rsidR="007803BE" w:rsidRPr="00516DA9" w:rsidRDefault="007803BE" w:rsidP="007803BE"/>
    <w:p w:rsidR="007803BE" w:rsidRDefault="007803BE" w:rsidP="007803BE"/>
    <w:p w:rsidR="007803BE" w:rsidRDefault="007803BE" w:rsidP="007803BE">
      <w:pPr>
        <w:pStyle w:val="a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Глава Гостомлянского сельсовета</w:t>
      </w:r>
    </w:p>
    <w:p w:rsidR="007803BE" w:rsidRPr="00A13999" w:rsidRDefault="007803BE" w:rsidP="007803BE">
      <w:pPr>
        <w:pStyle w:val="a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Медвенского района                                                                         А.Н.Харланов</w:t>
      </w:r>
    </w:p>
    <w:p w:rsidR="003A7F52" w:rsidRDefault="007803BE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6A"/>
    <w:rsid w:val="0030799A"/>
    <w:rsid w:val="007803BE"/>
    <w:rsid w:val="00B67EB4"/>
    <w:rsid w:val="00D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03B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7803B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7803BE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0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80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03B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7803B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ody Text"/>
    <w:basedOn w:val="a"/>
    <w:link w:val="a6"/>
    <w:uiPriority w:val="99"/>
    <w:semiHidden/>
    <w:unhideWhenUsed/>
    <w:rsid w:val="007803BE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0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80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9684</Characters>
  <Application>Microsoft Office Word</Application>
  <DocSecurity>0</DocSecurity>
  <Lines>80</Lines>
  <Paragraphs>22</Paragraphs>
  <ScaleCrop>false</ScaleCrop>
  <Company>HP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2023-02-16T12:13:00Z</dcterms:created>
  <dcterms:modified xsi:type="dcterms:W3CDTF">2023-02-16T12:13:00Z</dcterms:modified>
</cp:coreProperties>
</file>