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756" w:rsidRDefault="00D473FF">
      <w:pPr>
        <w:jc w:val="center"/>
        <w:rPr>
          <w:rFonts w:ascii="Bookman Old Style" w:hAnsi="Bookman Old Style"/>
          <w:b/>
          <w:sz w:val="22"/>
        </w:rPr>
      </w:pPr>
      <w:r>
        <w:rPr>
          <w:rFonts w:ascii="Bookman Old Style" w:hAnsi="Bookman Old Style"/>
          <w:b/>
          <w:sz w:val="22"/>
        </w:rPr>
        <w:t>РОССИЙСКАЯ ФЕДЕРАЦИЯ</w:t>
      </w:r>
    </w:p>
    <w:p w:rsidR="008C5756" w:rsidRDefault="00D473FF">
      <w:pPr>
        <w:jc w:val="center"/>
        <w:rPr>
          <w:rFonts w:ascii="Bookman Old Style" w:hAnsi="Bookman Old Style"/>
          <w:b/>
          <w:sz w:val="22"/>
        </w:rPr>
      </w:pPr>
      <w:r>
        <w:rPr>
          <w:rFonts w:ascii="Bookman Old Style" w:hAnsi="Bookman Old Style"/>
          <w:b/>
          <w:sz w:val="22"/>
        </w:rPr>
        <w:t>КУРСКАЯ ОБЛАСТЬ МЕДВЕНСКИЙ РАЙОН</w:t>
      </w:r>
    </w:p>
    <w:p w:rsidR="008C5756" w:rsidRDefault="008C5756">
      <w:pPr>
        <w:jc w:val="center"/>
        <w:rPr>
          <w:rFonts w:ascii="Bookman Old Style" w:hAnsi="Bookman Old Style"/>
          <w:b/>
        </w:rPr>
      </w:pPr>
    </w:p>
    <w:p w:rsidR="008C5756" w:rsidRDefault="00D473FF">
      <w:pPr>
        <w:jc w:val="center"/>
        <w:rPr>
          <w:rFonts w:ascii="Bookman Old Style" w:hAnsi="Bookman Old Style"/>
          <w:b/>
          <w:sz w:val="32"/>
        </w:rPr>
      </w:pPr>
      <w:r>
        <w:rPr>
          <w:rFonts w:ascii="Bookman Old Style" w:hAnsi="Bookman Old Style"/>
          <w:b/>
          <w:sz w:val="32"/>
        </w:rPr>
        <w:t>АДМИНИСТРАЦИЯ</w:t>
      </w:r>
    </w:p>
    <w:p w:rsidR="008C5756" w:rsidRDefault="00D473FF">
      <w:pPr>
        <w:jc w:val="center"/>
        <w:rPr>
          <w:rFonts w:ascii="Bookman Old Style" w:hAnsi="Bookman Old Style"/>
          <w:b/>
          <w:sz w:val="32"/>
        </w:rPr>
      </w:pPr>
      <w:r>
        <w:rPr>
          <w:rFonts w:ascii="Bookman Old Style" w:hAnsi="Bookman Old Style"/>
          <w:b/>
          <w:sz w:val="32"/>
        </w:rPr>
        <w:t>ГОСТОМЛЯНСКОГО</w:t>
      </w:r>
      <w:r>
        <w:rPr>
          <w:rFonts w:ascii="Bookman Old Style" w:hAnsi="Bookman Old Style"/>
          <w:b/>
          <w:sz w:val="32"/>
        </w:rPr>
        <w:t xml:space="preserve"> СЕЛЬСОВЕТА</w:t>
      </w:r>
    </w:p>
    <w:p w:rsidR="008C5756" w:rsidRDefault="008C5756">
      <w:pPr>
        <w:jc w:val="center"/>
        <w:rPr>
          <w:rFonts w:ascii="Bookman Old Style" w:hAnsi="Bookman Old Style"/>
          <w:b/>
          <w:sz w:val="36"/>
        </w:rPr>
      </w:pPr>
    </w:p>
    <w:p w:rsidR="008C5756" w:rsidRDefault="00D473FF">
      <w:pPr>
        <w:jc w:val="center"/>
        <w:rPr>
          <w:rFonts w:ascii="Tahoma" w:hAnsi="Tahoma"/>
          <w:b/>
          <w:sz w:val="40"/>
        </w:rPr>
      </w:pPr>
      <w:r>
        <w:rPr>
          <w:rFonts w:ascii="Bookman Old Style" w:hAnsi="Bookman Old Style"/>
          <w:b/>
          <w:sz w:val="40"/>
        </w:rPr>
        <w:t>ПОСТАНОВЛЕНИЕ</w:t>
      </w:r>
    </w:p>
    <w:p w:rsidR="008C5756" w:rsidRDefault="008C5756">
      <w:pPr>
        <w:jc w:val="both"/>
        <w:rPr>
          <w:sz w:val="26"/>
        </w:rPr>
      </w:pPr>
    </w:p>
    <w:p w:rsidR="008C5756" w:rsidRDefault="00D473FF">
      <w:pPr>
        <w:jc w:val="both"/>
        <w:rPr>
          <w:sz w:val="28"/>
        </w:rPr>
      </w:pPr>
      <w:r>
        <w:rPr>
          <w:sz w:val="28"/>
        </w:rPr>
        <w:t>ПРОЕКТ</w:t>
      </w:r>
    </w:p>
    <w:p w:rsidR="008C5756" w:rsidRDefault="008C5756">
      <w:pPr>
        <w:ind w:right="3599"/>
        <w:rPr>
          <w:sz w:val="24"/>
        </w:rPr>
      </w:pPr>
    </w:p>
    <w:p w:rsidR="008C5756" w:rsidRDefault="00D473FF">
      <w:pPr>
        <w:ind w:right="3259"/>
        <w:jc w:val="both"/>
        <w:outlineLvl w:val="0"/>
        <w:rPr>
          <w:b/>
          <w:sz w:val="24"/>
        </w:rPr>
      </w:pPr>
      <w:r>
        <w:rPr>
          <w:b/>
          <w:sz w:val="24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proofErr w:type="spellStart"/>
      <w:r>
        <w:rPr>
          <w:b/>
          <w:sz w:val="24"/>
        </w:rPr>
        <w:t>Гостомлянского</w:t>
      </w:r>
      <w:proofErr w:type="spellEnd"/>
      <w:r>
        <w:rPr>
          <w:b/>
          <w:sz w:val="24"/>
        </w:rPr>
        <w:t xml:space="preserve"> сельсовета </w:t>
      </w:r>
      <w:proofErr w:type="spellStart"/>
      <w:r>
        <w:rPr>
          <w:b/>
          <w:sz w:val="24"/>
        </w:rPr>
        <w:t>Медвенского</w:t>
      </w:r>
      <w:proofErr w:type="spellEnd"/>
      <w:r>
        <w:rPr>
          <w:b/>
          <w:sz w:val="24"/>
        </w:rPr>
        <w:t xml:space="preserve"> района на 2024 год </w:t>
      </w:r>
    </w:p>
    <w:p w:rsidR="008C5756" w:rsidRDefault="008C5756">
      <w:pPr>
        <w:rPr>
          <w:b/>
          <w:sz w:val="24"/>
        </w:rPr>
      </w:pPr>
    </w:p>
    <w:p w:rsidR="008C5756" w:rsidRDefault="00D473FF">
      <w:pPr>
        <w:tabs>
          <w:tab w:val="left" w:pos="284"/>
        </w:tabs>
        <w:ind w:right="-1" w:firstLine="709"/>
        <w:jc w:val="both"/>
        <w:rPr>
          <w:sz w:val="28"/>
        </w:rPr>
      </w:pPr>
      <w:proofErr w:type="gramStart"/>
      <w:r>
        <w:rPr>
          <w:sz w:val="28"/>
        </w:rPr>
        <w:t>В соответствии</w:t>
      </w:r>
      <w:r>
        <w:rPr>
          <w:sz w:val="28"/>
        </w:rPr>
        <w:t xml:space="preserve"> </w:t>
      </w:r>
      <w:r>
        <w:rPr>
          <w:spacing w:val="4"/>
          <w:sz w:val="28"/>
        </w:rPr>
        <w:t xml:space="preserve">со статьей 17.1 </w:t>
      </w:r>
      <w:r>
        <w:rPr>
          <w:sz w:val="28"/>
        </w:rPr>
        <w:t>Федерального закона от 06.10.2003 № 131-ФЗ «Об общих принципах организации местного самоуправления в Российской Федерации», частью 4 статьи</w:t>
      </w:r>
      <w:r>
        <w:rPr>
          <w:sz w:val="28"/>
        </w:rPr>
        <w:t xml:space="preserve"> 44</w:t>
      </w:r>
      <w:r>
        <w:rPr>
          <w:sz w:val="28"/>
        </w:rPr>
        <w:t xml:space="preserve"> Федерального закона от 31.07.2020 №248-ФЗ «О государственном контроле (надзоре) и муниципальном </w:t>
      </w:r>
      <w:r>
        <w:rPr>
          <w:sz w:val="28"/>
        </w:rPr>
        <w:t xml:space="preserve">контроле в Российской Федерации», </w:t>
      </w:r>
      <w:r>
        <w:rPr>
          <w:rStyle w:val="af5"/>
          <w:i w:val="0"/>
          <w:sz w:val="28"/>
          <w:highlight w:val="white"/>
        </w:rPr>
        <w:t>Постановлением</w:t>
      </w:r>
      <w:r>
        <w:rPr>
          <w:sz w:val="28"/>
          <w:highlight w:val="white"/>
        </w:rPr>
        <w:t xml:space="preserve"> </w:t>
      </w:r>
      <w:r>
        <w:rPr>
          <w:rStyle w:val="af5"/>
          <w:i w:val="0"/>
          <w:sz w:val="28"/>
          <w:highlight w:val="white"/>
        </w:rPr>
        <w:t>Правительства</w:t>
      </w:r>
      <w:r>
        <w:rPr>
          <w:sz w:val="28"/>
          <w:highlight w:val="white"/>
        </w:rPr>
        <w:t xml:space="preserve"> РФ от 25.06.2021 № </w:t>
      </w:r>
      <w:r>
        <w:rPr>
          <w:rStyle w:val="af5"/>
          <w:i w:val="0"/>
          <w:sz w:val="28"/>
          <w:highlight w:val="white"/>
        </w:rPr>
        <w:t>990</w:t>
      </w:r>
      <w:r>
        <w:rPr>
          <w:sz w:val="28"/>
          <w:highlight w:val="white"/>
        </w:rPr>
        <w:t xml:space="preserve">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</w:t>
      </w:r>
      <w:proofErr w:type="gramEnd"/>
      <w:r>
        <w:rPr>
          <w:sz w:val="28"/>
          <w:highlight w:val="white"/>
        </w:rPr>
        <w:t xml:space="preserve"> </w:t>
      </w:r>
      <w:proofErr w:type="gramStart"/>
      <w:r>
        <w:rPr>
          <w:sz w:val="28"/>
          <w:highlight w:val="white"/>
        </w:rPr>
        <w:t>законом ценностям»</w:t>
      </w:r>
      <w:r>
        <w:rPr>
          <w:sz w:val="28"/>
        </w:rPr>
        <w:t xml:space="preserve">, </w:t>
      </w:r>
      <w:r>
        <w:rPr>
          <w:sz w:val="28"/>
        </w:rPr>
        <w:t>принимая во внимание результаты общественных обсуждений проекта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благоустройства, проведенных органами местного самоуправл</w:t>
      </w:r>
      <w:r>
        <w:rPr>
          <w:sz w:val="28"/>
        </w:rPr>
        <w:t xml:space="preserve">ения </w:t>
      </w:r>
      <w:proofErr w:type="spellStart"/>
      <w:r>
        <w:rPr>
          <w:sz w:val="28"/>
        </w:rPr>
        <w:t>Медвенского</w:t>
      </w:r>
      <w:proofErr w:type="spellEnd"/>
      <w:r>
        <w:rPr>
          <w:sz w:val="28"/>
        </w:rPr>
        <w:t xml:space="preserve"> района в рамках заключенного соглашения о передаче части полномочий органов местного самоуправления муниципального образования «</w:t>
      </w:r>
      <w:proofErr w:type="spellStart"/>
      <w:r>
        <w:rPr>
          <w:sz w:val="28"/>
        </w:rPr>
        <w:t>Гостомлянский</w:t>
      </w:r>
      <w:proofErr w:type="spellEnd"/>
      <w:r>
        <w:rPr>
          <w:sz w:val="28"/>
        </w:rPr>
        <w:t xml:space="preserve"> сельсовет» </w:t>
      </w:r>
      <w:proofErr w:type="spellStart"/>
      <w:r>
        <w:rPr>
          <w:sz w:val="28"/>
        </w:rPr>
        <w:t>Медвенского</w:t>
      </w:r>
      <w:proofErr w:type="spellEnd"/>
      <w:r>
        <w:rPr>
          <w:sz w:val="28"/>
        </w:rPr>
        <w:t xml:space="preserve"> района органам местного самоуправления муниципального района «</w:t>
      </w:r>
      <w:proofErr w:type="spellStart"/>
      <w:r>
        <w:rPr>
          <w:sz w:val="28"/>
        </w:rPr>
        <w:t>Медвенски</w:t>
      </w:r>
      <w:r>
        <w:rPr>
          <w:sz w:val="28"/>
        </w:rPr>
        <w:t>й</w:t>
      </w:r>
      <w:proofErr w:type="spellEnd"/>
      <w:r>
        <w:rPr>
          <w:sz w:val="28"/>
        </w:rPr>
        <w:t xml:space="preserve"> район» Курской области по решению вопросов</w:t>
      </w:r>
      <w:proofErr w:type="gramEnd"/>
      <w:r>
        <w:rPr>
          <w:sz w:val="28"/>
        </w:rPr>
        <w:t xml:space="preserve"> местного значения по организации благоустройства территории поселения, решение Общественного совета </w:t>
      </w:r>
      <w:proofErr w:type="spellStart"/>
      <w:r>
        <w:rPr>
          <w:sz w:val="28"/>
        </w:rPr>
        <w:t>Медвенского</w:t>
      </w:r>
      <w:proofErr w:type="spellEnd"/>
      <w:r>
        <w:rPr>
          <w:sz w:val="28"/>
        </w:rPr>
        <w:t xml:space="preserve"> района от 30 ноября 2022 года, Администрация </w:t>
      </w:r>
      <w:proofErr w:type="spellStart"/>
      <w:r>
        <w:rPr>
          <w:sz w:val="28"/>
        </w:rPr>
        <w:t>Гостомлянского</w:t>
      </w:r>
      <w:proofErr w:type="spellEnd"/>
      <w:r>
        <w:rPr>
          <w:sz w:val="28"/>
        </w:rPr>
        <w:t xml:space="preserve"> сельсовета </w:t>
      </w:r>
      <w:proofErr w:type="spellStart"/>
      <w:r>
        <w:rPr>
          <w:sz w:val="28"/>
        </w:rPr>
        <w:t>Медвенского</w:t>
      </w:r>
      <w:proofErr w:type="spellEnd"/>
      <w:r>
        <w:rPr>
          <w:sz w:val="28"/>
        </w:rPr>
        <w:t xml:space="preserve"> района ПОСТАН</w:t>
      </w:r>
      <w:r>
        <w:rPr>
          <w:sz w:val="28"/>
        </w:rPr>
        <w:t>ОВЛЯЕТ:</w:t>
      </w:r>
    </w:p>
    <w:p w:rsidR="008C5756" w:rsidRDefault="00D473FF">
      <w:pPr>
        <w:ind w:firstLine="709"/>
        <w:jc w:val="both"/>
        <w:outlineLvl w:val="0"/>
        <w:rPr>
          <w:sz w:val="28"/>
        </w:rPr>
      </w:pPr>
      <w:r>
        <w:rPr>
          <w:sz w:val="28"/>
        </w:rPr>
        <w:t xml:space="preserve">1.Утвердить прилагаемую 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proofErr w:type="spellStart"/>
      <w:r>
        <w:rPr>
          <w:sz w:val="28"/>
        </w:rPr>
        <w:t>Гостомлянского</w:t>
      </w:r>
      <w:proofErr w:type="spellEnd"/>
      <w:r>
        <w:rPr>
          <w:sz w:val="28"/>
        </w:rPr>
        <w:t xml:space="preserve"> сельсовета </w:t>
      </w:r>
      <w:proofErr w:type="spellStart"/>
      <w:r>
        <w:rPr>
          <w:sz w:val="28"/>
        </w:rPr>
        <w:t>Медвенского</w:t>
      </w:r>
      <w:proofErr w:type="spellEnd"/>
      <w:r>
        <w:rPr>
          <w:sz w:val="28"/>
        </w:rPr>
        <w:t xml:space="preserve"> района на 2024 год</w:t>
      </w:r>
      <w:r>
        <w:rPr>
          <w:sz w:val="28"/>
        </w:rPr>
        <w:t>.</w:t>
      </w:r>
    </w:p>
    <w:p w:rsidR="008C5756" w:rsidRDefault="00D473FF">
      <w:pPr>
        <w:pStyle w:val="ConsPlusNormal1"/>
        <w:ind w:firstLine="709"/>
        <w:jc w:val="both"/>
        <w:outlineLvl w:val="2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</w:rPr>
        <w:t>2.</w:t>
      </w:r>
      <w:proofErr w:type="gramStart"/>
      <w:r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  <w:highlight w:val="white"/>
        </w:rPr>
        <w:t>азместить</w:t>
      </w:r>
      <w:proofErr w:type="gramEnd"/>
      <w:r>
        <w:rPr>
          <w:rFonts w:ascii="Times New Roman" w:hAnsi="Times New Roman"/>
          <w:sz w:val="28"/>
          <w:highlight w:val="white"/>
        </w:rPr>
        <w:t xml:space="preserve"> настоящее постановление на официальном сайте муниципального образования «</w:t>
      </w:r>
      <w:proofErr w:type="spellStart"/>
      <w:r>
        <w:rPr>
          <w:rFonts w:ascii="Times New Roman" w:hAnsi="Times New Roman"/>
          <w:sz w:val="28"/>
          <w:highlight w:val="white"/>
        </w:rPr>
        <w:t>Гостомлянский</w:t>
      </w:r>
      <w:proofErr w:type="spellEnd"/>
      <w:r>
        <w:rPr>
          <w:rFonts w:ascii="Times New Roman" w:hAnsi="Times New Roman"/>
          <w:sz w:val="28"/>
          <w:highlight w:val="white"/>
        </w:rPr>
        <w:t xml:space="preserve"> сельсовет» </w:t>
      </w:r>
      <w:proofErr w:type="spellStart"/>
      <w:r>
        <w:rPr>
          <w:rFonts w:ascii="Times New Roman" w:hAnsi="Times New Roman"/>
          <w:sz w:val="28"/>
          <w:highlight w:val="white"/>
        </w:rPr>
        <w:t>Медвенского</w:t>
      </w:r>
      <w:proofErr w:type="spellEnd"/>
      <w:r>
        <w:rPr>
          <w:rFonts w:ascii="Times New Roman" w:hAnsi="Times New Roman"/>
          <w:sz w:val="28"/>
          <w:highlight w:val="white"/>
        </w:rPr>
        <w:t xml:space="preserve"> района Курской области в сети «Интернет».</w:t>
      </w:r>
    </w:p>
    <w:p w:rsidR="008C5756" w:rsidRDefault="00D473FF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3.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настоящего постановления оставляю за собой.</w:t>
      </w:r>
    </w:p>
    <w:p w:rsidR="008C5756" w:rsidRDefault="00D473FF">
      <w:pPr>
        <w:ind w:firstLine="709"/>
        <w:jc w:val="both"/>
        <w:rPr>
          <w:sz w:val="28"/>
        </w:rPr>
      </w:pPr>
      <w:r>
        <w:rPr>
          <w:sz w:val="28"/>
        </w:rPr>
        <w:t>4.</w:t>
      </w:r>
      <w:r>
        <w:rPr>
          <w:sz w:val="28"/>
        </w:rPr>
        <w:t xml:space="preserve">Постановление вступает в силу с 1 января 2024 года. </w:t>
      </w:r>
    </w:p>
    <w:p w:rsidR="008C5756" w:rsidRDefault="008C5756">
      <w:pPr>
        <w:jc w:val="both"/>
        <w:rPr>
          <w:sz w:val="26"/>
        </w:rPr>
      </w:pPr>
    </w:p>
    <w:p w:rsidR="008C5756" w:rsidRDefault="008C5756">
      <w:pPr>
        <w:jc w:val="both"/>
        <w:rPr>
          <w:sz w:val="26"/>
        </w:rPr>
      </w:pPr>
    </w:p>
    <w:p w:rsidR="008C5756" w:rsidRDefault="00D473FF">
      <w:pPr>
        <w:jc w:val="both"/>
        <w:rPr>
          <w:sz w:val="28"/>
        </w:rPr>
      </w:pPr>
      <w:r>
        <w:rPr>
          <w:sz w:val="28"/>
        </w:rPr>
        <w:t xml:space="preserve">Глава </w:t>
      </w:r>
      <w:proofErr w:type="spellStart"/>
      <w:r>
        <w:rPr>
          <w:sz w:val="28"/>
        </w:rPr>
        <w:t>Гостомлянского</w:t>
      </w:r>
      <w:proofErr w:type="spellEnd"/>
      <w:r>
        <w:rPr>
          <w:sz w:val="28"/>
        </w:rPr>
        <w:t xml:space="preserve"> сельсовета </w:t>
      </w:r>
    </w:p>
    <w:p w:rsidR="008C5756" w:rsidRDefault="00D473FF">
      <w:pPr>
        <w:jc w:val="both"/>
        <w:rPr>
          <w:sz w:val="28"/>
        </w:rPr>
      </w:pPr>
      <w:proofErr w:type="spellStart"/>
      <w:r>
        <w:rPr>
          <w:sz w:val="28"/>
        </w:rPr>
        <w:t>Медвенского</w:t>
      </w:r>
      <w:proofErr w:type="spellEnd"/>
      <w:r>
        <w:rPr>
          <w:sz w:val="28"/>
        </w:rPr>
        <w:t xml:space="preserve"> района </w:t>
      </w:r>
      <w:r>
        <w:rPr>
          <w:sz w:val="28"/>
        </w:rPr>
        <w:t xml:space="preserve">                                                                </w:t>
      </w:r>
      <w:proofErr w:type="spellStart"/>
      <w:r>
        <w:rPr>
          <w:sz w:val="28"/>
        </w:rPr>
        <w:t>А.Н.Харланов</w:t>
      </w:r>
      <w:proofErr w:type="spellEnd"/>
    </w:p>
    <w:p w:rsidR="008C5756" w:rsidRDefault="008C5756">
      <w:pPr>
        <w:jc w:val="both"/>
        <w:rPr>
          <w:sz w:val="28"/>
        </w:rPr>
      </w:pPr>
    </w:p>
    <w:p w:rsidR="008C5756" w:rsidRDefault="008C5756">
      <w:pPr>
        <w:jc w:val="both"/>
        <w:rPr>
          <w:sz w:val="28"/>
        </w:rPr>
      </w:pPr>
    </w:p>
    <w:p w:rsidR="008C5756" w:rsidRDefault="008C5756">
      <w:pPr>
        <w:jc w:val="both"/>
        <w:rPr>
          <w:sz w:val="28"/>
        </w:rPr>
      </w:pPr>
    </w:p>
    <w:p w:rsidR="008C5756" w:rsidRDefault="008C5756">
      <w:pPr>
        <w:jc w:val="both"/>
        <w:rPr>
          <w:sz w:val="28"/>
        </w:rPr>
      </w:pPr>
    </w:p>
    <w:p w:rsidR="008C5756" w:rsidRDefault="008C5756">
      <w:pPr>
        <w:jc w:val="both"/>
        <w:rPr>
          <w:sz w:val="28"/>
        </w:rPr>
      </w:pPr>
    </w:p>
    <w:p w:rsidR="008C5756" w:rsidRDefault="008C5756">
      <w:pPr>
        <w:jc w:val="both"/>
        <w:rPr>
          <w:sz w:val="28"/>
        </w:rPr>
      </w:pPr>
    </w:p>
    <w:p w:rsidR="008C5756" w:rsidRDefault="008C5756">
      <w:pPr>
        <w:jc w:val="both"/>
        <w:rPr>
          <w:sz w:val="28"/>
        </w:rPr>
      </w:pPr>
    </w:p>
    <w:p w:rsidR="008C5756" w:rsidRDefault="008C5756">
      <w:pPr>
        <w:jc w:val="both"/>
        <w:rPr>
          <w:sz w:val="28"/>
        </w:rPr>
      </w:pPr>
    </w:p>
    <w:p w:rsidR="008C5756" w:rsidRDefault="008C5756">
      <w:pPr>
        <w:jc w:val="both"/>
        <w:rPr>
          <w:sz w:val="28"/>
        </w:rPr>
      </w:pPr>
    </w:p>
    <w:p w:rsidR="008C5756" w:rsidRDefault="008C5756">
      <w:pPr>
        <w:jc w:val="both"/>
        <w:rPr>
          <w:sz w:val="28"/>
        </w:rPr>
      </w:pPr>
    </w:p>
    <w:p w:rsidR="008C5756" w:rsidRDefault="008C5756">
      <w:pPr>
        <w:jc w:val="both"/>
        <w:rPr>
          <w:sz w:val="28"/>
        </w:rPr>
      </w:pPr>
    </w:p>
    <w:p w:rsidR="008C5756" w:rsidRDefault="008C5756">
      <w:pPr>
        <w:jc w:val="both"/>
        <w:rPr>
          <w:sz w:val="28"/>
        </w:rPr>
      </w:pPr>
    </w:p>
    <w:p w:rsidR="008C5756" w:rsidRDefault="008C5756">
      <w:pPr>
        <w:jc w:val="both"/>
        <w:rPr>
          <w:sz w:val="28"/>
        </w:rPr>
      </w:pPr>
    </w:p>
    <w:p w:rsidR="008C5756" w:rsidRDefault="008C5756">
      <w:pPr>
        <w:jc w:val="both"/>
        <w:rPr>
          <w:sz w:val="28"/>
        </w:rPr>
      </w:pPr>
    </w:p>
    <w:p w:rsidR="008C5756" w:rsidRDefault="008C5756">
      <w:pPr>
        <w:jc w:val="both"/>
        <w:rPr>
          <w:sz w:val="28"/>
        </w:rPr>
      </w:pPr>
    </w:p>
    <w:p w:rsidR="008C5756" w:rsidRDefault="008C5756">
      <w:pPr>
        <w:jc w:val="both"/>
        <w:rPr>
          <w:sz w:val="28"/>
        </w:rPr>
      </w:pPr>
    </w:p>
    <w:p w:rsidR="008C5756" w:rsidRDefault="008C5756">
      <w:pPr>
        <w:jc w:val="both"/>
        <w:rPr>
          <w:sz w:val="28"/>
        </w:rPr>
      </w:pPr>
    </w:p>
    <w:p w:rsidR="008C5756" w:rsidRDefault="008C5756">
      <w:pPr>
        <w:jc w:val="both"/>
        <w:rPr>
          <w:sz w:val="28"/>
        </w:rPr>
      </w:pPr>
    </w:p>
    <w:p w:rsidR="008C5756" w:rsidRDefault="008C5756">
      <w:pPr>
        <w:jc w:val="both"/>
        <w:rPr>
          <w:sz w:val="28"/>
        </w:rPr>
      </w:pPr>
    </w:p>
    <w:p w:rsidR="008C5756" w:rsidRDefault="008C5756">
      <w:pPr>
        <w:jc w:val="both"/>
        <w:rPr>
          <w:sz w:val="28"/>
        </w:rPr>
      </w:pPr>
    </w:p>
    <w:p w:rsidR="008C5756" w:rsidRDefault="008C5756">
      <w:pPr>
        <w:jc w:val="both"/>
        <w:rPr>
          <w:sz w:val="28"/>
        </w:rPr>
      </w:pPr>
    </w:p>
    <w:p w:rsidR="008C5756" w:rsidRDefault="008C5756">
      <w:pPr>
        <w:jc w:val="both"/>
        <w:rPr>
          <w:sz w:val="28"/>
        </w:rPr>
      </w:pPr>
    </w:p>
    <w:p w:rsidR="008C5756" w:rsidRDefault="008C5756">
      <w:pPr>
        <w:jc w:val="both"/>
        <w:rPr>
          <w:sz w:val="28"/>
        </w:rPr>
      </w:pPr>
    </w:p>
    <w:p w:rsidR="008C5756" w:rsidRDefault="008C5756">
      <w:pPr>
        <w:jc w:val="both"/>
        <w:rPr>
          <w:sz w:val="28"/>
        </w:rPr>
      </w:pPr>
    </w:p>
    <w:p w:rsidR="008C5756" w:rsidRDefault="008C5756">
      <w:pPr>
        <w:jc w:val="both"/>
        <w:rPr>
          <w:sz w:val="28"/>
        </w:rPr>
      </w:pPr>
    </w:p>
    <w:p w:rsidR="008C5756" w:rsidRDefault="008C5756">
      <w:pPr>
        <w:jc w:val="both"/>
        <w:rPr>
          <w:sz w:val="28"/>
        </w:rPr>
      </w:pPr>
    </w:p>
    <w:p w:rsidR="008C5756" w:rsidRDefault="008C5756">
      <w:pPr>
        <w:jc w:val="both"/>
        <w:rPr>
          <w:sz w:val="28"/>
        </w:rPr>
      </w:pPr>
    </w:p>
    <w:p w:rsidR="008C5756" w:rsidRDefault="008C5756">
      <w:pPr>
        <w:jc w:val="both"/>
        <w:rPr>
          <w:sz w:val="28"/>
        </w:rPr>
      </w:pPr>
    </w:p>
    <w:p w:rsidR="008C5756" w:rsidRDefault="008C5756">
      <w:pPr>
        <w:jc w:val="both"/>
        <w:rPr>
          <w:sz w:val="28"/>
        </w:rPr>
      </w:pPr>
    </w:p>
    <w:p w:rsidR="008C5756" w:rsidRDefault="008C5756">
      <w:pPr>
        <w:jc w:val="both"/>
        <w:rPr>
          <w:sz w:val="28"/>
        </w:rPr>
      </w:pPr>
    </w:p>
    <w:p w:rsidR="008C5756" w:rsidRDefault="008C5756">
      <w:pPr>
        <w:jc w:val="both"/>
        <w:rPr>
          <w:sz w:val="28"/>
        </w:rPr>
      </w:pPr>
    </w:p>
    <w:p w:rsidR="008C5756" w:rsidRDefault="008C5756">
      <w:pPr>
        <w:jc w:val="both"/>
        <w:rPr>
          <w:sz w:val="28"/>
        </w:rPr>
      </w:pPr>
    </w:p>
    <w:p w:rsidR="008C5756" w:rsidRDefault="008C5756">
      <w:pPr>
        <w:jc w:val="both"/>
        <w:rPr>
          <w:sz w:val="28"/>
        </w:rPr>
      </w:pPr>
    </w:p>
    <w:p w:rsidR="008C5756" w:rsidRDefault="008C5756">
      <w:pPr>
        <w:jc w:val="both"/>
        <w:rPr>
          <w:sz w:val="28"/>
        </w:rPr>
      </w:pPr>
    </w:p>
    <w:p w:rsidR="008C5756" w:rsidRDefault="008C5756">
      <w:pPr>
        <w:jc w:val="both"/>
        <w:rPr>
          <w:sz w:val="28"/>
        </w:rPr>
      </w:pPr>
    </w:p>
    <w:p w:rsidR="008C5756" w:rsidRDefault="008C5756">
      <w:pPr>
        <w:jc w:val="both"/>
        <w:rPr>
          <w:sz w:val="28"/>
        </w:rPr>
      </w:pPr>
    </w:p>
    <w:p w:rsidR="008C5756" w:rsidRDefault="008C5756">
      <w:pPr>
        <w:jc w:val="both"/>
        <w:rPr>
          <w:sz w:val="28"/>
        </w:rPr>
      </w:pPr>
    </w:p>
    <w:p w:rsidR="008C5756" w:rsidRDefault="008C5756">
      <w:pPr>
        <w:jc w:val="both"/>
        <w:rPr>
          <w:sz w:val="28"/>
        </w:rPr>
      </w:pPr>
    </w:p>
    <w:p w:rsidR="008C5756" w:rsidRDefault="00D473FF">
      <w:pPr>
        <w:ind w:left="5103"/>
        <w:jc w:val="right"/>
        <w:rPr>
          <w:sz w:val="24"/>
        </w:rPr>
      </w:pPr>
      <w:r>
        <w:rPr>
          <w:sz w:val="24"/>
        </w:rPr>
        <w:lastRenderedPageBreak/>
        <w:t>Утверждена</w:t>
      </w:r>
    </w:p>
    <w:p w:rsidR="008C5756" w:rsidRDefault="00D473FF">
      <w:pPr>
        <w:ind w:left="5103"/>
        <w:jc w:val="right"/>
        <w:rPr>
          <w:sz w:val="24"/>
        </w:rPr>
      </w:pPr>
      <w:r>
        <w:rPr>
          <w:sz w:val="24"/>
        </w:rPr>
        <w:t>постановлением Администрации</w:t>
      </w:r>
    </w:p>
    <w:p w:rsidR="008C5756" w:rsidRDefault="00D473FF">
      <w:pPr>
        <w:ind w:left="5103"/>
        <w:jc w:val="right"/>
        <w:rPr>
          <w:sz w:val="24"/>
        </w:rPr>
      </w:pPr>
      <w:proofErr w:type="spellStart"/>
      <w:r>
        <w:rPr>
          <w:sz w:val="24"/>
        </w:rPr>
        <w:t>Гостомлянского</w:t>
      </w:r>
      <w:proofErr w:type="spellEnd"/>
      <w:r>
        <w:rPr>
          <w:sz w:val="24"/>
        </w:rPr>
        <w:t xml:space="preserve"> сельсовета</w:t>
      </w:r>
    </w:p>
    <w:p w:rsidR="008C5756" w:rsidRDefault="00D473FF">
      <w:pPr>
        <w:ind w:left="5103"/>
        <w:jc w:val="right"/>
        <w:rPr>
          <w:sz w:val="24"/>
        </w:rPr>
      </w:pPr>
      <w:proofErr w:type="spellStart"/>
      <w:r>
        <w:rPr>
          <w:sz w:val="24"/>
        </w:rPr>
        <w:t>Медвенского</w:t>
      </w:r>
      <w:proofErr w:type="spellEnd"/>
      <w:r>
        <w:rPr>
          <w:sz w:val="24"/>
        </w:rPr>
        <w:t xml:space="preserve"> района</w:t>
      </w:r>
    </w:p>
    <w:p w:rsidR="008C5756" w:rsidRDefault="00D473FF">
      <w:pPr>
        <w:ind w:left="5103"/>
        <w:jc w:val="right"/>
        <w:rPr>
          <w:sz w:val="24"/>
        </w:rPr>
      </w:pPr>
      <w:r>
        <w:rPr>
          <w:sz w:val="24"/>
        </w:rPr>
        <w:t xml:space="preserve">от № </w:t>
      </w:r>
    </w:p>
    <w:p w:rsidR="008C5756" w:rsidRDefault="008C5756">
      <w:pPr>
        <w:ind w:left="5940"/>
        <w:jc w:val="right"/>
        <w:rPr>
          <w:sz w:val="24"/>
        </w:rPr>
      </w:pPr>
    </w:p>
    <w:p w:rsidR="008C5756" w:rsidRDefault="008C5756">
      <w:pPr>
        <w:ind w:left="5940"/>
        <w:jc w:val="right"/>
        <w:rPr>
          <w:sz w:val="24"/>
        </w:rPr>
      </w:pPr>
    </w:p>
    <w:p w:rsidR="008C5756" w:rsidRDefault="00D473FF">
      <w:pPr>
        <w:jc w:val="center"/>
        <w:outlineLvl w:val="0"/>
        <w:rPr>
          <w:b/>
          <w:sz w:val="28"/>
        </w:rPr>
      </w:pPr>
      <w:r>
        <w:rPr>
          <w:b/>
          <w:sz w:val="28"/>
        </w:rPr>
        <w:t xml:space="preserve">Программа профилактики рисков причинения вреда (ущерба) </w:t>
      </w:r>
    </w:p>
    <w:p w:rsidR="008C5756" w:rsidRDefault="00D473FF">
      <w:pPr>
        <w:jc w:val="center"/>
        <w:outlineLvl w:val="0"/>
        <w:rPr>
          <w:b/>
          <w:sz w:val="28"/>
        </w:rPr>
      </w:pPr>
      <w:r>
        <w:rPr>
          <w:b/>
          <w:sz w:val="28"/>
        </w:rPr>
        <w:t xml:space="preserve">охраняемым законом ценностям при осуществлении муниципального контроля в сфере благоустройства на территории </w:t>
      </w:r>
      <w:proofErr w:type="spellStart"/>
      <w:r>
        <w:rPr>
          <w:b/>
          <w:sz w:val="28"/>
        </w:rPr>
        <w:t>Гостомлянского</w:t>
      </w:r>
      <w:proofErr w:type="spellEnd"/>
      <w:r>
        <w:rPr>
          <w:b/>
          <w:sz w:val="28"/>
        </w:rPr>
        <w:t xml:space="preserve"> </w:t>
      </w:r>
      <w:r>
        <w:rPr>
          <w:b/>
          <w:sz w:val="28"/>
        </w:rPr>
        <w:t xml:space="preserve">сельсовета </w:t>
      </w:r>
      <w:proofErr w:type="spellStart"/>
      <w:r>
        <w:rPr>
          <w:b/>
          <w:sz w:val="28"/>
        </w:rPr>
        <w:t>Медвенского</w:t>
      </w:r>
      <w:proofErr w:type="spellEnd"/>
      <w:r>
        <w:rPr>
          <w:b/>
          <w:sz w:val="28"/>
        </w:rPr>
        <w:t xml:space="preserve"> района Курской области на 2024 год</w:t>
      </w:r>
    </w:p>
    <w:p w:rsidR="008C5756" w:rsidRDefault="008C5756">
      <w:pPr>
        <w:jc w:val="center"/>
        <w:outlineLvl w:val="0"/>
        <w:rPr>
          <w:sz w:val="28"/>
        </w:rPr>
      </w:pPr>
    </w:p>
    <w:p w:rsidR="008C5756" w:rsidRDefault="00D473FF">
      <w:pPr>
        <w:jc w:val="center"/>
        <w:rPr>
          <w:sz w:val="28"/>
        </w:rPr>
      </w:pPr>
      <w:r>
        <w:rPr>
          <w:sz w:val="28"/>
        </w:rPr>
        <w:t>1. 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</w:t>
      </w:r>
      <w:r>
        <w:rPr>
          <w:sz w:val="28"/>
        </w:rPr>
        <w:t>орых направлена Программа</w:t>
      </w:r>
    </w:p>
    <w:p w:rsidR="008C5756" w:rsidRDefault="008C5756">
      <w:pPr>
        <w:ind w:left="567"/>
        <w:jc w:val="center"/>
        <w:rPr>
          <w:sz w:val="28"/>
        </w:rPr>
      </w:pPr>
    </w:p>
    <w:p w:rsidR="008C5756" w:rsidRDefault="00D473FF">
      <w:pPr>
        <w:ind w:firstLine="567"/>
        <w:contextualSpacing/>
        <w:jc w:val="both"/>
        <w:outlineLvl w:val="0"/>
        <w:rPr>
          <w:sz w:val="28"/>
        </w:rPr>
      </w:pPr>
      <w:proofErr w:type="gramStart"/>
      <w:r>
        <w:rPr>
          <w:sz w:val="28"/>
        </w:rPr>
        <w:t xml:space="preserve">1.Настоящая 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proofErr w:type="spellStart"/>
      <w:r>
        <w:rPr>
          <w:sz w:val="28"/>
        </w:rPr>
        <w:t>Гостомлянского</w:t>
      </w:r>
      <w:proofErr w:type="spellEnd"/>
      <w:r>
        <w:rPr>
          <w:sz w:val="28"/>
        </w:rPr>
        <w:t xml:space="preserve"> сельсовета </w:t>
      </w:r>
      <w:proofErr w:type="spellStart"/>
      <w:r>
        <w:rPr>
          <w:sz w:val="28"/>
        </w:rPr>
        <w:t>Медвенского</w:t>
      </w:r>
      <w:proofErr w:type="spellEnd"/>
      <w:r>
        <w:rPr>
          <w:sz w:val="28"/>
        </w:rPr>
        <w:t xml:space="preserve"> района Курс</w:t>
      </w:r>
      <w:r>
        <w:rPr>
          <w:sz w:val="28"/>
        </w:rPr>
        <w:t>кой области (далее – Программа) разработана в соответствии со статьей 44 Федерального закона от 31 июля 2020 года № 248-ФЗ «О государственном контроле (надзоре) и муниципальном контроле в Российской Федерации», Постановлением Правительства Российской Федер</w:t>
      </w:r>
      <w:r>
        <w:rPr>
          <w:sz w:val="28"/>
        </w:rPr>
        <w:t>ации от 25 июня 2021</w:t>
      </w:r>
      <w:proofErr w:type="gramEnd"/>
      <w:r>
        <w:rPr>
          <w:sz w:val="28"/>
        </w:rPr>
        <w:t xml:space="preserve">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в рамках полномочий органов местного самоуправления </w:t>
      </w:r>
      <w:proofErr w:type="spellStart"/>
      <w:r>
        <w:rPr>
          <w:sz w:val="28"/>
          <w:u w:val="single"/>
        </w:rPr>
        <w:t>Гостомлянского</w:t>
      </w:r>
      <w:proofErr w:type="spellEnd"/>
      <w:r>
        <w:rPr>
          <w:sz w:val="28"/>
        </w:rPr>
        <w:t xml:space="preserve"> сельсовета </w:t>
      </w:r>
      <w:proofErr w:type="spellStart"/>
      <w:r>
        <w:rPr>
          <w:sz w:val="28"/>
        </w:rPr>
        <w:t>Медвенского</w:t>
      </w:r>
      <w:proofErr w:type="spellEnd"/>
      <w:r>
        <w:rPr>
          <w:sz w:val="28"/>
        </w:rPr>
        <w:t xml:space="preserve"> района Курской области по решению вопросов местного значения в сфере благоустройства. </w:t>
      </w:r>
    </w:p>
    <w:p w:rsidR="008C5756" w:rsidRDefault="00D473FF">
      <w:pPr>
        <w:ind w:firstLine="567"/>
        <w:jc w:val="both"/>
        <w:rPr>
          <w:sz w:val="28"/>
        </w:rPr>
      </w:pPr>
      <w:r>
        <w:rPr>
          <w:sz w:val="28"/>
        </w:rPr>
        <w:t xml:space="preserve">2.Настоящая Программа разработана и подлежит исполнению Администрацией </w:t>
      </w:r>
      <w:proofErr w:type="spellStart"/>
      <w:r>
        <w:rPr>
          <w:sz w:val="28"/>
        </w:rPr>
        <w:t>Гостомлянского</w:t>
      </w:r>
      <w:proofErr w:type="spellEnd"/>
      <w:r>
        <w:rPr>
          <w:sz w:val="28"/>
        </w:rPr>
        <w:t xml:space="preserve"> сельсовета </w:t>
      </w:r>
      <w:proofErr w:type="spellStart"/>
      <w:r>
        <w:rPr>
          <w:sz w:val="28"/>
        </w:rPr>
        <w:t>Медвенского</w:t>
      </w:r>
      <w:proofErr w:type="spellEnd"/>
      <w:r>
        <w:rPr>
          <w:sz w:val="28"/>
        </w:rPr>
        <w:t xml:space="preserve"> района Курской </w:t>
      </w:r>
      <w:r>
        <w:rPr>
          <w:sz w:val="28"/>
        </w:rPr>
        <w:t xml:space="preserve">области (далее по тексту – Администрация). </w:t>
      </w:r>
    </w:p>
    <w:p w:rsidR="008C5756" w:rsidRDefault="00D473FF">
      <w:pPr>
        <w:ind w:firstLine="567"/>
        <w:jc w:val="both"/>
        <w:rPr>
          <w:sz w:val="28"/>
        </w:rPr>
      </w:pPr>
      <w:r>
        <w:rPr>
          <w:sz w:val="28"/>
        </w:rPr>
        <w:t>3.Профилактика нарушений обязательных требований проводится в рамках осуществления муниципального контроля в сфере благоустройства.</w:t>
      </w:r>
    </w:p>
    <w:p w:rsidR="008C5756" w:rsidRDefault="00D473FF">
      <w:pPr>
        <w:pStyle w:val="ConsPlusNormal1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Предметом муниципального контроля в сфере благоустройства на территории </w:t>
      </w:r>
      <w:proofErr w:type="spellStart"/>
      <w:r>
        <w:rPr>
          <w:rFonts w:ascii="Times New Roman" w:hAnsi="Times New Roman"/>
          <w:sz w:val="28"/>
        </w:rPr>
        <w:t>Гостомлянского</w:t>
      </w:r>
      <w:proofErr w:type="spellEnd"/>
      <w:r>
        <w:rPr>
          <w:rFonts w:ascii="Times New Roman" w:hAnsi="Times New Roman"/>
          <w:sz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</w:rPr>
        <w:t>Медвенского</w:t>
      </w:r>
      <w:proofErr w:type="spellEnd"/>
      <w:r>
        <w:rPr>
          <w:rFonts w:ascii="Times New Roman" w:hAnsi="Times New Roman"/>
          <w:sz w:val="28"/>
        </w:rPr>
        <w:t xml:space="preserve"> района Курской области является </w:t>
      </w:r>
      <w:r>
        <w:rPr>
          <w:rFonts w:ascii="Times New Roman" w:hAnsi="Times New Roman"/>
          <w:sz w:val="28"/>
        </w:rPr>
        <w:t xml:space="preserve">соблюдение юридическими лицами, индивидуальными предпринимателями и гражданами (далее – контролируемые лица) правил благоустройства территории поселения </w:t>
      </w:r>
      <w:proofErr w:type="spellStart"/>
      <w:r>
        <w:rPr>
          <w:rFonts w:ascii="Times New Roman" w:hAnsi="Times New Roman"/>
          <w:sz w:val="28"/>
        </w:rPr>
        <w:t>Медвенского</w:t>
      </w:r>
      <w:proofErr w:type="spellEnd"/>
      <w:r>
        <w:rPr>
          <w:rFonts w:ascii="Times New Roman" w:hAnsi="Times New Roman"/>
          <w:sz w:val="28"/>
        </w:rPr>
        <w:t xml:space="preserve"> района Курской области, тр</w:t>
      </w:r>
      <w:r>
        <w:rPr>
          <w:rFonts w:ascii="Times New Roman" w:hAnsi="Times New Roman"/>
          <w:sz w:val="28"/>
        </w:rPr>
        <w:t>ебований к обеспечению доступности для инвалидов объектов социальной, инженерной и транспортной инфраструктур и предоставляемых услуг.</w:t>
      </w:r>
    </w:p>
    <w:p w:rsidR="008C5756" w:rsidRDefault="00D473FF">
      <w:pPr>
        <w:pStyle w:val="ConsPlusNormal1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В рамках профилактических мероприятий, направленных на предупреждение нарушений действующего законодательства, на офиц</w:t>
      </w:r>
      <w:r>
        <w:rPr>
          <w:rFonts w:ascii="Times New Roman" w:hAnsi="Times New Roman"/>
          <w:sz w:val="28"/>
        </w:rPr>
        <w:t>иальном сайте муниципального образования «</w:t>
      </w:r>
      <w:proofErr w:type="spellStart"/>
      <w:r>
        <w:rPr>
          <w:rFonts w:ascii="Times New Roman" w:hAnsi="Times New Roman"/>
          <w:sz w:val="28"/>
        </w:rPr>
        <w:t>Гостомлянский</w:t>
      </w:r>
      <w:proofErr w:type="spellEnd"/>
      <w:r>
        <w:rPr>
          <w:rFonts w:ascii="Times New Roman" w:hAnsi="Times New Roman"/>
          <w:sz w:val="28"/>
        </w:rPr>
        <w:t xml:space="preserve"> сельсовет» </w:t>
      </w:r>
      <w:proofErr w:type="spellStart"/>
      <w:r>
        <w:rPr>
          <w:rFonts w:ascii="Times New Roman" w:hAnsi="Times New Roman"/>
          <w:sz w:val="28"/>
        </w:rPr>
        <w:t>Медвенского</w:t>
      </w:r>
      <w:proofErr w:type="spellEnd"/>
      <w:r>
        <w:rPr>
          <w:rFonts w:ascii="Times New Roman" w:hAnsi="Times New Roman"/>
          <w:sz w:val="28"/>
        </w:rPr>
        <w:t xml:space="preserve"> района Курской области в информационно-телекоммуникационной сети «Интернет» размещается и поддерживается в актуальном состоянии:</w:t>
      </w:r>
    </w:p>
    <w:p w:rsidR="008C5756" w:rsidRDefault="00D473FF">
      <w:pPr>
        <w:ind w:firstLine="567"/>
        <w:jc w:val="both"/>
        <w:rPr>
          <w:sz w:val="28"/>
        </w:rPr>
      </w:pPr>
      <w:r>
        <w:rPr>
          <w:sz w:val="28"/>
        </w:rPr>
        <w:lastRenderedPageBreak/>
        <w:t xml:space="preserve">ежегодно утверждаемая Программа профилактики </w:t>
      </w:r>
      <w:r>
        <w:rPr>
          <w:sz w:val="28"/>
        </w:rPr>
        <w:t xml:space="preserve">рисков причинения вреда (ущерба) охраняемым законом ценностям по муниципальному контролю в сфере благоустройства; </w:t>
      </w:r>
    </w:p>
    <w:p w:rsidR="008C5756" w:rsidRDefault="00D473FF">
      <w:pPr>
        <w:ind w:firstLine="567"/>
        <w:jc w:val="both"/>
        <w:rPr>
          <w:sz w:val="28"/>
        </w:rPr>
      </w:pPr>
      <w:r>
        <w:rPr>
          <w:sz w:val="28"/>
        </w:rPr>
        <w:t xml:space="preserve">перечень объектов контроля по муниципальному контролю в сфере благоустройства, с указанием категории риска; </w:t>
      </w:r>
    </w:p>
    <w:p w:rsidR="008C5756" w:rsidRDefault="00D473FF">
      <w:pPr>
        <w:ind w:firstLine="567"/>
        <w:jc w:val="both"/>
        <w:rPr>
          <w:sz w:val="28"/>
        </w:rPr>
      </w:pPr>
      <w:r>
        <w:rPr>
          <w:sz w:val="28"/>
        </w:rPr>
        <w:t>перечень нормативных правовых ак</w:t>
      </w:r>
      <w:r>
        <w:rPr>
          <w:sz w:val="28"/>
        </w:rPr>
        <w:t>тов, содержащий обязательные требования, установленные муниципальными правовыми актами, оценка которых является предметом, регулирующим осуществления муниципального контроля в сфере благоустройства, с указанием их реквизитов и источников официального опубл</w:t>
      </w:r>
      <w:r>
        <w:rPr>
          <w:sz w:val="28"/>
        </w:rPr>
        <w:t xml:space="preserve">икования; </w:t>
      </w:r>
    </w:p>
    <w:p w:rsidR="008C5756" w:rsidRDefault="00D473FF">
      <w:pPr>
        <w:ind w:firstLine="567"/>
        <w:jc w:val="both"/>
        <w:rPr>
          <w:sz w:val="28"/>
        </w:rPr>
      </w:pPr>
      <w:r>
        <w:rPr>
          <w:sz w:val="28"/>
        </w:rPr>
        <w:t xml:space="preserve">обобщенная практика осуществления муниципального контроля в сфере благоустройства на территории </w:t>
      </w:r>
      <w:proofErr w:type="spellStart"/>
      <w:r>
        <w:rPr>
          <w:sz w:val="28"/>
        </w:rPr>
        <w:t>Гостомлянского</w:t>
      </w:r>
      <w:proofErr w:type="spellEnd"/>
      <w:r>
        <w:rPr>
          <w:sz w:val="28"/>
        </w:rPr>
        <w:t xml:space="preserve"> сельсовета </w:t>
      </w:r>
      <w:proofErr w:type="spellStart"/>
      <w:r>
        <w:rPr>
          <w:sz w:val="28"/>
        </w:rPr>
        <w:t>Медвенского</w:t>
      </w:r>
      <w:proofErr w:type="spellEnd"/>
      <w:r>
        <w:rPr>
          <w:sz w:val="28"/>
        </w:rPr>
        <w:t xml:space="preserve"> района Курской области.</w:t>
      </w:r>
    </w:p>
    <w:p w:rsidR="008C5756" w:rsidRDefault="00D473FF">
      <w:pPr>
        <w:pStyle w:val="ConsPlusNormal1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 В 2022 году Администрацией </w:t>
      </w:r>
      <w:proofErr w:type="spellStart"/>
      <w:r>
        <w:rPr>
          <w:rFonts w:ascii="Times New Roman" w:hAnsi="Times New Roman"/>
          <w:sz w:val="28"/>
        </w:rPr>
        <w:t>Медвенского</w:t>
      </w:r>
      <w:proofErr w:type="spellEnd"/>
      <w:r>
        <w:rPr>
          <w:rFonts w:ascii="Times New Roman" w:hAnsi="Times New Roman"/>
          <w:sz w:val="28"/>
        </w:rPr>
        <w:t xml:space="preserve"> района (в рамках переданных полномочий) пр</w:t>
      </w:r>
      <w:r>
        <w:rPr>
          <w:rFonts w:ascii="Times New Roman" w:hAnsi="Times New Roman"/>
          <w:sz w:val="28"/>
        </w:rPr>
        <w:t>оверки соблюдения действующего законодательства Российской Федерации в сфере соблюдения правил благоустройства не проводились, предостережения о недопустимости нарушения обязательных требований не выдавались.</w:t>
      </w:r>
    </w:p>
    <w:p w:rsidR="008C5756" w:rsidRDefault="008C5756">
      <w:pPr>
        <w:ind w:firstLine="567"/>
        <w:jc w:val="both"/>
        <w:rPr>
          <w:sz w:val="28"/>
        </w:rPr>
      </w:pPr>
    </w:p>
    <w:p w:rsidR="008C5756" w:rsidRDefault="00D473FF">
      <w:pPr>
        <w:jc w:val="center"/>
        <w:rPr>
          <w:sz w:val="28"/>
        </w:rPr>
      </w:pPr>
      <w:r>
        <w:rPr>
          <w:sz w:val="28"/>
          <w:highlight w:val="white"/>
        </w:rPr>
        <w:t>2. Цели и задачи реализации Программы</w:t>
      </w:r>
    </w:p>
    <w:p w:rsidR="008C5756" w:rsidRDefault="008C5756">
      <w:pPr>
        <w:ind w:firstLine="567"/>
        <w:jc w:val="both"/>
        <w:rPr>
          <w:sz w:val="28"/>
        </w:rPr>
      </w:pPr>
    </w:p>
    <w:p w:rsidR="008C5756" w:rsidRDefault="00D473FF">
      <w:pPr>
        <w:ind w:firstLine="567"/>
        <w:jc w:val="both"/>
        <w:rPr>
          <w:sz w:val="28"/>
        </w:rPr>
      </w:pPr>
      <w:r>
        <w:rPr>
          <w:sz w:val="28"/>
        </w:rPr>
        <w:t>1. Целя</w:t>
      </w:r>
      <w:r>
        <w:rPr>
          <w:sz w:val="28"/>
        </w:rPr>
        <w:t>ми профилактической работы являются:</w:t>
      </w:r>
    </w:p>
    <w:p w:rsidR="008C5756" w:rsidRDefault="00D473FF">
      <w:pPr>
        <w:ind w:firstLine="567"/>
        <w:jc w:val="both"/>
        <w:rPr>
          <w:sz w:val="28"/>
        </w:rPr>
      </w:pPr>
      <w:r>
        <w:rPr>
          <w:sz w:val="28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8C5756" w:rsidRDefault="00D473FF">
      <w:pPr>
        <w:ind w:firstLine="567"/>
        <w:jc w:val="both"/>
        <w:rPr>
          <w:sz w:val="28"/>
        </w:rPr>
      </w:pPr>
      <w:r>
        <w:rPr>
          <w:sz w:val="28"/>
        </w:rPr>
        <w:t>2) устранение условий, причин и факторов, способных привести к нарушениям обязательных требований и (или) причинению вр</w:t>
      </w:r>
      <w:r>
        <w:rPr>
          <w:sz w:val="28"/>
        </w:rPr>
        <w:t xml:space="preserve">еда (ущерба) охраняемым законом ценностям; </w:t>
      </w:r>
    </w:p>
    <w:p w:rsidR="008C5756" w:rsidRDefault="00D473FF">
      <w:pPr>
        <w:ind w:firstLine="567"/>
        <w:jc w:val="both"/>
        <w:rPr>
          <w:sz w:val="28"/>
        </w:rPr>
      </w:pPr>
      <w:r>
        <w:rPr>
          <w:sz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8C5756" w:rsidRDefault="00D473FF">
      <w:pPr>
        <w:ind w:firstLine="567"/>
        <w:jc w:val="both"/>
        <w:rPr>
          <w:sz w:val="28"/>
        </w:rPr>
      </w:pPr>
      <w:r>
        <w:rPr>
          <w:sz w:val="28"/>
        </w:rPr>
        <w:t xml:space="preserve">4) предупреждение </w:t>
      </w:r>
      <w:proofErr w:type="gramStart"/>
      <w:r>
        <w:rPr>
          <w:sz w:val="28"/>
        </w:rPr>
        <w:t>нарушений</w:t>
      </w:r>
      <w:proofErr w:type="gramEnd"/>
      <w:r>
        <w:rPr>
          <w:sz w:val="28"/>
        </w:rPr>
        <w:t xml:space="preserve"> контролируемыми лицами обязательных требований, в</w:t>
      </w:r>
      <w:r>
        <w:rPr>
          <w:sz w:val="28"/>
        </w:rPr>
        <w:t>ключая устранение причин, факторов и условий, способствующих возможному нарушению обязательных требований;</w:t>
      </w:r>
    </w:p>
    <w:p w:rsidR="008C5756" w:rsidRDefault="00D473FF">
      <w:pPr>
        <w:ind w:firstLine="567"/>
        <w:jc w:val="both"/>
        <w:rPr>
          <w:sz w:val="28"/>
        </w:rPr>
      </w:pPr>
      <w:r>
        <w:rPr>
          <w:sz w:val="28"/>
        </w:rPr>
        <w:t>5) снижение административной нагрузки на контролируемых лиц;</w:t>
      </w:r>
    </w:p>
    <w:p w:rsidR="008C5756" w:rsidRDefault="00D473FF">
      <w:pPr>
        <w:ind w:firstLine="567"/>
        <w:jc w:val="both"/>
        <w:rPr>
          <w:sz w:val="28"/>
        </w:rPr>
      </w:pPr>
      <w:r>
        <w:rPr>
          <w:sz w:val="28"/>
        </w:rPr>
        <w:t>6) снижение размера ущерба, причиняемого охраняемым законом ценностям.</w:t>
      </w:r>
    </w:p>
    <w:p w:rsidR="008C5756" w:rsidRDefault="00D473FF">
      <w:pPr>
        <w:ind w:firstLine="567"/>
        <w:jc w:val="both"/>
        <w:rPr>
          <w:sz w:val="28"/>
        </w:rPr>
      </w:pPr>
      <w:r>
        <w:rPr>
          <w:sz w:val="28"/>
        </w:rPr>
        <w:t>2. Задачами профи</w:t>
      </w:r>
      <w:r>
        <w:rPr>
          <w:sz w:val="28"/>
        </w:rPr>
        <w:t>лактической работы являются:</w:t>
      </w:r>
    </w:p>
    <w:p w:rsidR="008C5756" w:rsidRDefault="00D473FF">
      <w:pPr>
        <w:ind w:firstLine="567"/>
        <w:jc w:val="both"/>
        <w:rPr>
          <w:sz w:val="28"/>
        </w:rPr>
      </w:pPr>
      <w:r>
        <w:rPr>
          <w:sz w:val="28"/>
        </w:rPr>
        <w:t>1) укрепление системы профилактики нарушений обязательных требований;</w:t>
      </w:r>
    </w:p>
    <w:p w:rsidR="008C5756" w:rsidRDefault="00D473FF">
      <w:pPr>
        <w:ind w:firstLine="567"/>
        <w:jc w:val="both"/>
        <w:rPr>
          <w:sz w:val="28"/>
        </w:rPr>
      </w:pPr>
      <w:r>
        <w:rPr>
          <w:sz w:val="28"/>
        </w:rPr>
        <w:t xml:space="preserve"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</w:t>
      </w:r>
      <w:r>
        <w:rPr>
          <w:sz w:val="28"/>
        </w:rPr>
        <w:t>обязательных требований;</w:t>
      </w:r>
    </w:p>
    <w:p w:rsidR="008C5756" w:rsidRDefault="00D473FF">
      <w:pPr>
        <w:ind w:firstLine="567"/>
        <w:jc w:val="both"/>
        <w:rPr>
          <w:sz w:val="28"/>
        </w:rPr>
      </w:pPr>
      <w:r>
        <w:rPr>
          <w:sz w:val="28"/>
        </w:rPr>
        <w:t>3) повышение правосознания и правовой культуры организаций и граждан в сфере рассма</w:t>
      </w:r>
      <w:bookmarkStart w:id="0" w:name="_GoBack"/>
      <w:r>
        <w:rPr>
          <w:sz w:val="28"/>
        </w:rPr>
        <w:t>три</w:t>
      </w:r>
      <w:bookmarkEnd w:id="0"/>
      <w:r>
        <w:rPr>
          <w:sz w:val="28"/>
        </w:rPr>
        <w:t>ваемых правоотношений.</w:t>
      </w:r>
    </w:p>
    <w:p w:rsidR="008C5756" w:rsidRDefault="008C5756">
      <w:pPr>
        <w:ind w:firstLine="567"/>
        <w:jc w:val="center"/>
        <w:rPr>
          <w:sz w:val="28"/>
          <w:highlight w:val="white"/>
        </w:rPr>
      </w:pPr>
    </w:p>
    <w:p w:rsidR="008C5756" w:rsidRDefault="00D473FF">
      <w:pPr>
        <w:ind w:firstLine="709"/>
        <w:jc w:val="center"/>
        <w:rPr>
          <w:sz w:val="28"/>
          <w:highlight w:val="white"/>
        </w:rPr>
      </w:pPr>
      <w:r>
        <w:rPr>
          <w:sz w:val="28"/>
          <w:highlight w:val="white"/>
        </w:rPr>
        <w:lastRenderedPageBreak/>
        <w:t>3.Перечень профилактических мероприятий, сроки (периодичность) их проведения</w:t>
      </w:r>
    </w:p>
    <w:p w:rsidR="008C5756" w:rsidRDefault="008C5756">
      <w:pPr>
        <w:ind w:firstLine="709"/>
        <w:jc w:val="center"/>
        <w:rPr>
          <w:sz w:val="28"/>
          <w:highlight w:val="white"/>
        </w:rPr>
      </w:pPr>
    </w:p>
    <w:p w:rsidR="008C5756" w:rsidRDefault="00D473FF">
      <w:pPr>
        <w:ind w:firstLine="709"/>
        <w:jc w:val="both"/>
        <w:rPr>
          <w:sz w:val="28"/>
          <w:highlight w:val="white"/>
        </w:rPr>
      </w:pPr>
      <w:r>
        <w:rPr>
          <w:sz w:val="28"/>
          <w:highlight w:val="white"/>
        </w:rPr>
        <w:t xml:space="preserve">При осуществлении муниципального контроля Администрация проводит следующие профилактические мероприятия: </w:t>
      </w:r>
    </w:p>
    <w:p w:rsidR="008C5756" w:rsidRDefault="00D473FF">
      <w:pPr>
        <w:ind w:firstLine="709"/>
        <w:jc w:val="both"/>
        <w:rPr>
          <w:sz w:val="28"/>
          <w:highlight w:val="white"/>
        </w:rPr>
      </w:pPr>
      <w:r>
        <w:rPr>
          <w:sz w:val="28"/>
          <w:highlight w:val="white"/>
        </w:rPr>
        <w:t>- информирование;</w:t>
      </w:r>
    </w:p>
    <w:p w:rsidR="008C5756" w:rsidRDefault="00D473FF">
      <w:pPr>
        <w:ind w:firstLine="709"/>
        <w:jc w:val="both"/>
        <w:rPr>
          <w:sz w:val="28"/>
          <w:highlight w:val="white"/>
        </w:rPr>
      </w:pPr>
      <w:r>
        <w:rPr>
          <w:sz w:val="28"/>
          <w:highlight w:val="white"/>
        </w:rPr>
        <w:t>- обобщение правоприменительной практики;</w:t>
      </w:r>
    </w:p>
    <w:p w:rsidR="008C5756" w:rsidRDefault="00D473FF">
      <w:pPr>
        <w:ind w:firstLine="709"/>
        <w:jc w:val="both"/>
        <w:rPr>
          <w:sz w:val="28"/>
          <w:highlight w:val="white"/>
        </w:rPr>
      </w:pPr>
      <w:r>
        <w:rPr>
          <w:sz w:val="28"/>
          <w:highlight w:val="white"/>
        </w:rPr>
        <w:t>- объявление предостережения;</w:t>
      </w:r>
    </w:p>
    <w:p w:rsidR="008C5756" w:rsidRDefault="00D473FF">
      <w:pPr>
        <w:ind w:firstLine="709"/>
        <w:jc w:val="both"/>
        <w:rPr>
          <w:sz w:val="28"/>
          <w:highlight w:val="white"/>
        </w:rPr>
      </w:pPr>
      <w:r>
        <w:rPr>
          <w:sz w:val="28"/>
          <w:highlight w:val="white"/>
        </w:rPr>
        <w:t>- консультирование;</w:t>
      </w:r>
    </w:p>
    <w:p w:rsidR="008C5756" w:rsidRDefault="00D473FF">
      <w:pPr>
        <w:ind w:firstLine="709"/>
        <w:jc w:val="both"/>
        <w:rPr>
          <w:sz w:val="28"/>
          <w:highlight w:val="white"/>
        </w:rPr>
      </w:pPr>
      <w:r>
        <w:rPr>
          <w:sz w:val="28"/>
          <w:highlight w:val="white"/>
        </w:rPr>
        <w:t>- профилактический визит.</w:t>
      </w:r>
    </w:p>
    <w:p w:rsidR="008C5756" w:rsidRDefault="00D473FF">
      <w:pPr>
        <w:ind w:firstLine="709"/>
        <w:jc w:val="both"/>
        <w:rPr>
          <w:sz w:val="28"/>
          <w:highlight w:val="white"/>
        </w:rPr>
      </w:pPr>
      <w:proofErr w:type="gramStart"/>
      <w:r>
        <w:rPr>
          <w:sz w:val="28"/>
          <w:highlight w:val="white"/>
        </w:rPr>
        <w:t>Информирование</w:t>
      </w:r>
      <w:r>
        <w:rPr>
          <w:sz w:val="28"/>
          <w:highlight w:val="white"/>
        </w:rPr>
        <w:t xml:space="preserve"> осуществляется посредством размещения Администрацией информации и сведений, предусмотренных частью 3 статьи 46 Федерального закона от 31 июля 2020 года № 248-ФЗ «О государственном контроле (надзоре) и муниципальном контроле в Российской Федерации» на офиц</w:t>
      </w:r>
      <w:r>
        <w:rPr>
          <w:sz w:val="28"/>
          <w:highlight w:val="white"/>
        </w:rPr>
        <w:t>иальном сайте муниципального образования «</w:t>
      </w:r>
      <w:proofErr w:type="spellStart"/>
      <w:r>
        <w:rPr>
          <w:sz w:val="28"/>
        </w:rPr>
        <w:t>Гостомлянский</w:t>
      </w:r>
      <w:proofErr w:type="spellEnd"/>
      <w:r>
        <w:rPr>
          <w:sz w:val="28"/>
          <w:highlight w:val="white"/>
        </w:rPr>
        <w:t xml:space="preserve"> сельсовет» </w:t>
      </w:r>
      <w:proofErr w:type="spellStart"/>
      <w:r>
        <w:rPr>
          <w:sz w:val="28"/>
          <w:highlight w:val="white"/>
        </w:rPr>
        <w:t>Медвенского</w:t>
      </w:r>
      <w:proofErr w:type="spellEnd"/>
      <w:r>
        <w:rPr>
          <w:sz w:val="28"/>
          <w:highlight w:val="white"/>
        </w:rPr>
        <w:t xml:space="preserve"> района Курской области в информационно-телекоммуникационной сети «Интернет» в специальном разделе, посвященном контрольной деятельности, в средствах массовой информации, чере</w:t>
      </w:r>
      <w:r>
        <w:rPr>
          <w:sz w:val="28"/>
          <w:highlight w:val="white"/>
        </w:rPr>
        <w:t>з личные кабинеты контролируемых</w:t>
      </w:r>
      <w:proofErr w:type="gramEnd"/>
      <w:r>
        <w:rPr>
          <w:sz w:val="28"/>
          <w:highlight w:val="white"/>
        </w:rPr>
        <w:t xml:space="preserve"> лиц в государственных информационных системах (при их наличии) и в иных формах. Администрация также вправе информировать население </w:t>
      </w:r>
      <w:proofErr w:type="spellStart"/>
      <w:r>
        <w:rPr>
          <w:sz w:val="28"/>
        </w:rPr>
        <w:t>Гостомлянского</w:t>
      </w:r>
      <w:proofErr w:type="spellEnd"/>
      <w:r>
        <w:rPr>
          <w:sz w:val="28"/>
          <w:highlight w:val="white"/>
        </w:rPr>
        <w:t xml:space="preserve"> сельсовета </w:t>
      </w:r>
      <w:proofErr w:type="spellStart"/>
      <w:r>
        <w:rPr>
          <w:sz w:val="28"/>
          <w:highlight w:val="white"/>
        </w:rPr>
        <w:t>Медвенского</w:t>
      </w:r>
      <w:proofErr w:type="spellEnd"/>
      <w:r>
        <w:rPr>
          <w:sz w:val="28"/>
          <w:highlight w:val="white"/>
        </w:rPr>
        <w:t xml:space="preserve"> района Курской области на собраниях и конференциях </w:t>
      </w:r>
      <w:r>
        <w:rPr>
          <w:sz w:val="28"/>
          <w:highlight w:val="white"/>
        </w:rPr>
        <w:t xml:space="preserve">граждан об обязательных требованиях, предъявляемых к объектам контроля. </w:t>
      </w:r>
    </w:p>
    <w:p w:rsidR="008C5756" w:rsidRDefault="00D473FF">
      <w:pPr>
        <w:ind w:firstLine="709"/>
        <w:jc w:val="both"/>
        <w:rPr>
          <w:sz w:val="28"/>
          <w:highlight w:val="white"/>
        </w:rPr>
      </w:pPr>
      <w:proofErr w:type="gramStart"/>
      <w:r>
        <w:rPr>
          <w:sz w:val="28"/>
          <w:highlight w:val="white"/>
        </w:rPr>
        <w:t>Обобщение правоприменительной практики осуществляется посредством сбора и анализа данных о проведенных контрольных мероприятиях и их результатах и подготовки Администрацией доклада, с</w:t>
      </w:r>
      <w:r>
        <w:rPr>
          <w:sz w:val="28"/>
          <w:highlight w:val="white"/>
        </w:rPr>
        <w:t xml:space="preserve">одержащего результаты обобщения правоприменительной практики по осуществлению муниципального контроля, который ежегодно, до 1 июля года, следующего за отчетным, утверждается распоряжением Администрации </w:t>
      </w:r>
      <w:proofErr w:type="spellStart"/>
      <w:r>
        <w:rPr>
          <w:sz w:val="28"/>
        </w:rPr>
        <w:t>Гостомлянского</w:t>
      </w:r>
      <w:proofErr w:type="spellEnd"/>
      <w:r>
        <w:rPr>
          <w:sz w:val="28"/>
          <w:highlight w:val="white"/>
        </w:rPr>
        <w:t xml:space="preserve"> сельсовета </w:t>
      </w:r>
      <w:proofErr w:type="spellStart"/>
      <w:r>
        <w:rPr>
          <w:sz w:val="28"/>
          <w:highlight w:val="white"/>
        </w:rPr>
        <w:t>Медвенского</w:t>
      </w:r>
      <w:proofErr w:type="spellEnd"/>
      <w:r>
        <w:rPr>
          <w:sz w:val="28"/>
          <w:highlight w:val="white"/>
        </w:rPr>
        <w:t xml:space="preserve"> района и разм</w:t>
      </w:r>
      <w:r>
        <w:rPr>
          <w:sz w:val="28"/>
          <w:highlight w:val="white"/>
        </w:rPr>
        <w:t>ещается на официальном сайте муниципального образования «</w:t>
      </w:r>
      <w:proofErr w:type="spellStart"/>
      <w:r>
        <w:rPr>
          <w:sz w:val="28"/>
        </w:rPr>
        <w:t>Гостомлянский</w:t>
      </w:r>
      <w:proofErr w:type="spellEnd"/>
      <w:r>
        <w:rPr>
          <w:sz w:val="28"/>
          <w:highlight w:val="white"/>
        </w:rPr>
        <w:t xml:space="preserve"> сельсовет» </w:t>
      </w:r>
      <w:proofErr w:type="spellStart"/>
      <w:r>
        <w:rPr>
          <w:sz w:val="28"/>
          <w:highlight w:val="white"/>
        </w:rPr>
        <w:t>Медвенского</w:t>
      </w:r>
      <w:proofErr w:type="spellEnd"/>
      <w:r>
        <w:rPr>
          <w:sz w:val="28"/>
          <w:highlight w:val="white"/>
        </w:rPr>
        <w:t xml:space="preserve"> района Курской области в информационно-телекоммуникационной</w:t>
      </w:r>
      <w:proofErr w:type="gramEnd"/>
      <w:r>
        <w:rPr>
          <w:sz w:val="28"/>
          <w:highlight w:val="white"/>
        </w:rPr>
        <w:t xml:space="preserve"> сети «Интернет».</w:t>
      </w:r>
    </w:p>
    <w:p w:rsidR="008C5756" w:rsidRDefault="00D473FF">
      <w:pPr>
        <w:ind w:firstLine="709"/>
        <w:jc w:val="both"/>
        <w:rPr>
          <w:sz w:val="28"/>
          <w:highlight w:val="white"/>
        </w:rPr>
      </w:pPr>
      <w:proofErr w:type="gramStart"/>
      <w:r>
        <w:rPr>
          <w:sz w:val="28"/>
          <w:highlight w:val="white"/>
        </w:rPr>
        <w:t xml:space="preserve">Предостережение о недопустимости нарушения обязательных требований с предложением </w:t>
      </w:r>
      <w:r>
        <w:rPr>
          <w:sz w:val="28"/>
          <w:highlight w:val="white"/>
        </w:rPr>
        <w:t>принять меры по обеспечению соблюдения обязательных требований объявляется контролируемому лицу при наличии у Администрации сведений о готовящихся нарушениях обязательных требований или признаках нарушений обязательных требований и (или) в случае отсутстви</w:t>
      </w:r>
      <w:r>
        <w:rPr>
          <w:sz w:val="28"/>
          <w:highlight w:val="white"/>
        </w:rPr>
        <w:t>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</w:t>
      </w:r>
      <w:proofErr w:type="gramEnd"/>
      <w:r>
        <w:rPr>
          <w:sz w:val="28"/>
          <w:highlight w:val="white"/>
        </w:rPr>
        <w:t xml:space="preserve"> ценностям. </w:t>
      </w:r>
    </w:p>
    <w:p w:rsidR="008C5756" w:rsidRDefault="00D473FF">
      <w:pPr>
        <w:ind w:firstLine="709"/>
        <w:jc w:val="both"/>
        <w:rPr>
          <w:sz w:val="28"/>
          <w:highlight w:val="white"/>
        </w:rPr>
      </w:pPr>
      <w:r>
        <w:rPr>
          <w:sz w:val="28"/>
          <w:highlight w:val="white"/>
        </w:rPr>
        <w:t>Консультирование осуществляется по обращениям контролируемы</w:t>
      </w:r>
      <w:r>
        <w:rPr>
          <w:sz w:val="28"/>
          <w:highlight w:val="white"/>
        </w:rPr>
        <w:t xml:space="preserve">х лиц и их представителей. В ходе консультирования даются разъяснения по вопросам, связанным с организацией и осуществлением муниципального контроля, порядком осуществления контрольных мероприятий, порядком </w:t>
      </w:r>
      <w:r>
        <w:rPr>
          <w:sz w:val="28"/>
          <w:highlight w:val="white"/>
        </w:rPr>
        <w:lastRenderedPageBreak/>
        <w:t>обжалования действий (бездействия) должностных ли</w:t>
      </w:r>
      <w:r>
        <w:rPr>
          <w:sz w:val="28"/>
          <w:highlight w:val="white"/>
        </w:rPr>
        <w:t>ц, уполномоченных осуществлять муниципальный контроль, получением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</w:t>
      </w:r>
      <w:r>
        <w:rPr>
          <w:sz w:val="28"/>
          <w:highlight w:val="white"/>
        </w:rPr>
        <w:t>й. Консультирование осуществляется должностным лицом, уполномоченным осуществлять муниципальный контроль, по телефону, посредством видео-конференц-связи, на личном приеме, в ходе проведения профилактических мероприятий, контрольных мероприятий. Консультиро</w:t>
      </w:r>
      <w:r>
        <w:rPr>
          <w:sz w:val="28"/>
          <w:highlight w:val="white"/>
        </w:rPr>
        <w:t xml:space="preserve">вание осуществляется в устной или письменной форме. </w:t>
      </w:r>
    </w:p>
    <w:p w:rsidR="008C5756" w:rsidRDefault="00D473FF">
      <w:pPr>
        <w:ind w:firstLine="709"/>
        <w:jc w:val="both"/>
        <w:rPr>
          <w:sz w:val="28"/>
          <w:highlight w:val="white"/>
        </w:rPr>
      </w:pPr>
      <w:r>
        <w:rPr>
          <w:sz w:val="28"/>
          <w:highlight w:val="white"/>
        </w:rPr>
        <w:t xml:space="preserve"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 В ходе профилактического визита </w:t>
      </w:r>
      <w:r>
        <w:rPr>
          <w:sz w:val="28"/>
          <w:highlight w:val="white"/>
        </w:rPr>
        <w:t xml:space="preserve">контролируемое лицо информируется об обязательных требованиях, предъявляемых к принадлежащим ему объектам контроля. </w:t>
      </w:r>
    </w:p>
    <w:p w:rsidR="008C5756" w:rsidRDefault="00D473FF">
      <w:pPr>
        <w:ind w:firstLine="709"/>
        <w:jc w:val="both"/>
        <w:rPr>
          <w:sz w:val="28"/>
          <w:highlight w:val="white"/>
        </w:rPr>
      </w:pPr>
      <w:r>
        <w:rPr>
          <w:sz w:val="28"/>
          <w:highlight w:val="white"/>
        </w:rPr>
        <w:t>Перечень профилактических мероприятий, сроки (периодичность) их проведения, должностные лица Администрации, ответственные за реализацию про</w:t>
      </w:r>
      <w:r>
        <w:rPr>
          <w:sz w:val="28"/>
          <w:highlight w:val="white"/>
        </w:rPr>
        <w:t>филактических мероприятий, определяются планом-графиком профилактических мероприятий, направленных на профилактику рисков причинения вреда (ущерба) охраняемым законом ценностям при осуществлении муниципального контроля в сфере благоустройства на 2024 год (</w:t>
      </w:r>
      <w:r>
        <w:rPr>
          <w:sz w:val="28"/>
          <w:highlight w:val="white"/>
        </w:rPr>
        <w:t xml:space="preserve">приложение №1 к Программе). </w:t>
      </w:r>
    </w:p>
    <w:p w:rsidR="008C5756" w:rsidRDefault="008C5756">
      <w:pPr>
        <w:ind w:firstLine="709"/>
        <w:jc w:val="both"/>
        <w:rPr>
          <w:sz w:val="28"/>
          <w:highlight w:val="white"/>
        </w:rPr>
      </w:pPr>
    </w:p>
    <w:p w:rsidR="008C5756" w:rsidRDefault="00D473FF">
      <w:pPr>
        <w:ind w:firstLine="567"/>
        <w:jc w:val="center"/>
        <w:rPr>
          <w:sz w:val="28"/>
          <w:highlight w:val="white"/>
        </w:rPr>
      </w:pPr>
      <w:r>
        <w:rPr>
          <w:sz w:val="28"/>
          <w:highlight w:val="white"/>
        </w:rPr>
        <w:t>4.Показатели результативности и эффективности Программы</w:t>
      </w:r>
    </w:p>
    <w:p w:rsidR="008C5756" w:rsidRDefault="008C5756">
      <w:pPr>
        <w:ind w:firstLine="567"/>
        <w:jc w:val="center"/>
        <w:rPr>
          <w:b/>
          <w:sz w:val="28"/>
          <w:highlight w:val="white"/>
        </w:rPr>
      </w:pPr>
    </w:p>
    <w:p w:rsidR="008C5756" w:rsidRDefault="00D473FF">
      <w:pPr>
        <w:ind w:firstLine="567"/>
        <w:jc w:val="both"/>
        <w:rPr>
          <w:sz w:val="28"/>
          <w:highlight w:val="white"/>
        </w:rPr>
      </w:pPr>
      <w:r>
        <w:rPr>
          <w:sz w:val="28"/>
          <w:highlight w:val="white"/>
        </w:rPr>
        <w:t>Показателями результативности и эффективности настоящей Программы являются:</w:t>
      </w:r>
    </w:p>
    <w:p w:rsidR="008C5756" w:rsidRDefault="00D473FF">
      <w:pPr>
        <w:ind w:firstLine="567"/>
        <w:jc w:val="both"/>
        <w:rPr>
          <w:sz w:val="28"/>
        </w:rPr>
      </w:pPr>
      <w:r>
        <w:rPr>
          <w:sz w:val="28"/>
        </w:rPr>
        <w:t xml:space="preserve">Ключевые показатели и их целевые значения </w:t>
      </w:r>
      <w:r>
        <w:rPr>
          <w:sz w:val="28"/>
        </w:rPr>
        <w:t xml:space="preserve">по муниципальному контролю </w:t>
      </w:r>
      <w:r>
        <w:rPr>
          <w:sz w:val="28"/>
        </w:rPr>
        <w:t xml:space="preserve">в сфере благоустройства </w:t>
      </w:r>
      <w:r>
        <w:rPr>
          <w:sz w:val="28"/>
        </w:rPr>
        <w:t xml:space="preserve">на территории </w:t>
      </w:r>
      <w:proofErr w:type="spellStart"/>
      <w:r>
        <w:rPr>
          <w:sz w:val="28"/>
        </w:rPr>
        <w:t>Гостомлянского</w:t>
      </w:r>
      <w:proofErr w:type="spellEnd"/>
      <w:r>
        <w:rPr>
          <w:sz w:val="28"/>
        </w:rPr>
        <w:t xml:space="preserve"> сельсовета </w:t>
      </w:r>
      <w:proofErr w:type="spellStart"/>
      <w:r>
        <w:rPr>
          <w:sz w:val="28"/>
        </w:rPr>
        <w:t>Медвенского</w:t>
      </w:r>
      <w:proofErr w:type="spellEnd"/>
      <w:r>
        <w:rPr>
          <w:sz w:val="28"/>
        </w:rPr>
        <w:t xml:space="preserve"> района Курской области:</w:t>
      </w:r>
    </w:p>
    <w:p w:rsidR="008C5756" w:rsidRDefault="008C5756">
      <w:pPr>
        <w:ind w:firstLine="567"/>
        <w:jc w:val="both"/>
        <w:rPr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46"/>
        <w:gridCol w:w="2667"/>
      </w:tblGrid>
      <w:tr w:rsidR="008C5756" w:rsidTr="00D473FF">
        <w:tc>
          <w:tcPr>
            <w:tcW w:w="6946" w:type="dxa"/>
            <w:shd w:val="clear" w:color="auto" w:fill="auto"/>
          </w:tcPr>
          <w:p w:rsidR="008C5756" w:rsidRDefault="00D473FF">
            <w:pPr>
              <w:ind w:firstLine="567"/>
              <w:jc w:val="center"/>
              <w:rPr>
                <w:sz w:val="24"/>
              </w:rPr>
            </w:pPr>
            <w:r>
              <w:rPr>
                <w:sz w:val="24"/>
              </w:rPr>
              <w:t>Ключевые показатели</w:t>
            </w:r>
          </w:p>
          <w:p w:rsidR="008C5756" w:rsidRDefault="008C5756">
            <w:pPr>
              <w:ind w:firstLine="567"/>
              <w:jc w:val="center"/>
              <w:rPr>
                <w:sz w:val="24"/>
              </w:rPr>
            </w:pPr>
          </w:p>
        </w:tc>
        <w:tc>
          <w:tcPr>
            <w:tcW w:w="2667" w:type="dxa"/>
            <w:shd w:val="clear" w:color="auto" w:fill="auto"/>
          </w:tcPr>
          <w:p w:rsidR="008C5756" w:rsidRDefault="00D473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Целевые значения</w:t>
            </w:r>
            <w:proofErr w:type="gramStart"/>
            <w:r>
              <w:rPr>
                <w:sz w:val="24"/>
              </w:rPr>
              <w:t xml:space="preserve"> (%)</w:t>
            </w:r>
            <w:proofErr w:type="gramEnd"/>
          </w:p>
        </w:tc>
      </w:tr>
      <w:tr w:rsidR="008C5756" w:rsidTr="00D473FF">
        <w:tc>
          <w:tcPr>
            <w:tcW w:w="6946" w:type="dxa"/>
            <w:shd w:val="clear" w:color="auto" w:fill="auto"/>
          </w:tcPr>
          <w:p w:rsidR="008C5756" w:rsidRDefault="00D473FF">
            <w:pPr>
              <w:ind w:right="601"/>
              <w:jc w:val="both"/>
              <w:rPr>
                <w:sz w:val="24"/>
              </w:rPr>
            </w:pPr>
            <w:r>
              <w:rPr>
                <w:sz w:val="24"/>
              </w:rPr>
              <w:t>Доля устраненных нарушений обязательных требований от числа выявленных нарушений обязательных требований</w:t>
            </w:r>
          </w:p>
        </w:tc>
        <w:tc>
          <w:tcPr>
            <w:tcW w:w="2667" w:type="dxa"/>
            <w:shd w:val="clear" w:color="auto" w:fill="auto"/>
          </w:tcPr>
          <w:p w:rsidR="008C5756" w:rsidRDefault="00D473FF">
            <w:pPr>
              <w:rPr>
                <w:sz w:val="24"/>
              </w:rPr>
            </w:pPr>
            <w:r>
              <w:rPr>
                <w:sz w:val="24"/>
              </w:rPr>
              <w:t>не менее 70%</w:t>
            </w:r>
          </w:p>
        </w:tc>
      </w:tr>
      <w:tr w:rsidR="008C5756" w:rsidTr="00D473FF">
        <w:tc>
          <w:tcPr>
            <w:tcW w:w="6946" w:type="dxa"/>
            <w:shd w:val="clear" w:color="auto" w:fill="auto"/>
          </w:tcPr>
          <w:p w:rsidR="008C5756" w:rsidRDefault="00D473FF">
            <w:pPr>
              <w:ind w:right="6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Доля </w:t>
            </w:r>
            <w:r>
              <w:rPr>
                <w:sz w:val="24"/>
              </w:rPr>
              <w:t>обоснованных жалоб на действия (бездействие) контрольного органа и (или) его должностных лиц при проведении контрольных мероприятий от общего количества поступивших жалоб</w:t>
            </w:r>
          </w:p>
        </w:tc>
        <w:tc>
          <w:tcPr>
            <w:tcW w:w="2667" w:type="dxa"/>
            <w:shd w:val="clear" w:color="auto" w:fill="auto"/>
          </w:tcPr>
          <w:p w:rsidR="008C5756" w:rsidRDefault="00D473FF">
            <w:pPr>
              <w:rPr>
                <w:sz w:val="24"/>
              </w:rPr>
            </w:pPr>
            <w:r>
              <w:rPr>
                <w:sz w:val="24"/>
              </w:rPr>
              <w:t>не более 20% от общего количества жалоб за отчетный год</w:t>
            </w:r>
          </w:p>
        </w:tc>
      </w:tr>
      <w:tr w:rsidR="008C5756" w:rsidTr="00D473FF">
        <w:tc>
          <w:tcPr>
            <w:tcW w:w="6946" w:type="dxa"/>
            <w:shd w:val="clear" w:color="auto" w:fill="auto"/>
          </w:tcPr>
          <w:p w:rsidR="008C5756" w:rsidRDefault="00D473FF">
            <w:pPr>
              <w:ind w:right="6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Доля отмененных результатов </w:t>
            </w:r>
            <w:r>
              <w:rPr>
                <w:sz w:val="24"/>
              </w:rPr>
              <w:t>контрольных мероприятий</w:t>
            </w:r>
          </w:p>
        </w:tc>
        <w:tc>
          <w:tcPr>
            <w:tcW w:w="2667" w:type="dxa"/>
            <w:shd w:val="clear" w:color="auto" w:fill="auto"/>
          </w:tcPr>
          <w:p w:rsidR="008C5756" w:rsidRDefault="00D473FF">
            <w:pPr>
              <w:rPr>
                <w:sz w:val="24"/>
              </w:rPr>
            </w:pPr>
            <w:r>
              <w:rPr>
                <w:sz w:val="24"/>
              </w:rPr>
              <w:t>Не более 20% от общего количества проведенных контрольных мероприятий за отчетный год</w:t>
            </w:r>
          </w:p>
        </w:tc>
      </w:tr>
    </w:tbl>
    <w:p w:rsidR="008C5756" w:rsidRDefault="008C5756">
      <w:pPr>
        <w:ind w:firstLine="567"/>
        <w:jc w:val="both"/>
        <w:rPr>
          <w:sz w:val="24"/>
        </w:rPr>
      </w:pPr>
    </w:p>
    <w:p w:rsidR="008C5756" w:rsidRDefault="00D473FF">
      <w:pPr>
        <w:ind w:firstLine="567"/>
        <w:jc w:val="both"/>
        <w:rPr>
          <w:sz w:val="28"/>
        </w:rPr>
      </w:pPr>
      <w:r>
        <w:rPr>
          <w:sz w:val="28"/>
        </w:rPr>
        <w:lastRenderedPageBreak/>
        <w:t xml:space="preserve">Индикативные показатели </w:t>
      </w:r>
      <w:r>
        <w:rPr>
          <w:sz w:val="28"/>
        </w:rPr>
        <w:t xml:space="preserve">по муниципальному контролю </w:t>
      </w:r>
      <w:r>
        <w:rPr>
          <w:sz w:val="28"/>
        </w:rPr>
        <w:t xml:space="preserve">в границах </w:t>
      </w:r>
      <w:proofErr w:type="spellStart"/>
      <w:r>
        <w:rPr>
          <w:sz w:val="28"/>
        </w:rPr>
        <w:t>Гостомлянского</w:t>
      </w:r>
      <w:proofErr w:type="spellEnd"/>
      <w:r>
        <w:rPr>
          <w:sz w:val="28"/>
        </w:rPr>
        <w:t xml:space="preserve"> сельсовета </w:t>
      </w:r>
      <w:proofErr w:type="spellStart"/>
      <w:r>
        <w:rPr>
          <w:sz w:val="28"/>
        </w:rPr>
        <w:t>Медвенского</w:t>
      </w:r>
      <w:proofErr w:type="spellEnd"/>
      <w:r>
        <w:rPr>
          <w:sz w:val="28"/>
        </w:rPr>
        <w:t xml:space="preserve"> района Курской области:</w:t>
      </w:r>
    </w:p>
    <w:p w:rsidR="008C5756" w:rsidRDefault="00D473FF">
      <w:pPr>
        <w:pStyle w:val="ad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количество </w:t>
      </w:r>
      <w:r>
        <w:rPr>
          <w:rFonts w:ascii="Times New Roman" w:hAnsi="Times New Roman"/>
          <w:sz w:val="28"/>
        </w:rPr>
        <w:t>проведенных контрольных мероприятий;</w:t>
      </w:r>
    </w:p>
    <w:p w:rsidR="008C5756" w:rsidRDefault="00D473FF">
      <w:pPr>
        <w:pStyle w:val="ad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количество выявленных Администрацией при проведении контрольных мероприятий нарушений обязательных требований;</w:t>
      </w:r>
    </w:p>
    <w:p w:rsidR="008C5756" w:rsidRDefault="00D473FF">
      <w:pPr>
        <w:pStyle w:val="ad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количество составленных Администрацией протоколов об административных правонарушениях, выявленных по результ</w:t>
      </w:r>
      <w:r>
        <w:rPr>
          <w:rFonts w:ascii="Times New Roman" w:hAnsi="Times New Roman"/>
          <w:sz w:val="28"/>
        </w:rPr>
        <w:t>атам контрольных мероприятий;</w:t>
      </w:r>
    </w:p>
    <w:p w:rsidR="008C5756" w:rsidRDefault="00D473FF">
      <w:pPr>
        <w:pStyle w:val="ad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количество выданных предписаний об устранении нарушений обязательных требований; </w:t>
      </w:r>
    </w:p>
    <w:p w:rsidR="008C5756" w:rsidRDefault="00D473FF">
      <w:pPr>
        <w:pStyle w:val="ad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количество объявленных Администрацией предостережений о недопустимости нарушения обязательных требований;</w:t>
      </w:r>
    </w:p>
    <w:p w:rsidR="008C5756" w:rsidRDefault="00D473FF">
      <w:pPr>
        <w:pStyle w:val="ad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количество поступивших в Администрацию</w:t>
      </w:r>
      <w:r>
        <w:rPr>
          <w:rFonts w:ascii="Times New Roman" w:hAnsi="Times New Roman"/>
          <w:sz w:val="28"/>
        </w:rPr>
        <w:t xml:space="preserve"> возражений в отношении выданных предостережений о недопустимости нарушения обязательных требований, предписаний об устранении нарушений обязательных требований, составленных актов контрольного мероприятия. </w:t>
      </w:r>
    </w:p>
    <w:p w:rsidR="008C5756" w:rsidRDefault="008C5756">
      <w:pPr>
        <w:ind w:firstLine="567"/>
        <w:jc w:val="both"/>
        <w:rPr>
          <w:sz w:val="24"/>
          <w:highlight w:val="white"/>
        </w:rPr>
      </w:pPr>
    </w:p>
    <w:p w:rsidR="008C5756" w:rsidRDefault="008C5756">
      <w:pPr>
        <w:ind w:firstLine="567"/>
        <w:jc w:val="both"/>
        <w:rPr>
          <w:sz w:val="24"/>
          <w:highlight w:val="white"/>
        </w:rPr>
      </w:pPr>
    </w:p>
    <w:p w:rsidR="008C5756" w:rsidRDefault="008C5756">
      <w:pPr>
        <w:ind w:firstLine="567"/>
        <w:jc w:val="both"/>
        <w:rPr>
          <w:sz w:val="24"/>
          <w:highlight w:val="white"/>
        </w:rPr>
      </w:pPr>
    </w:p>
    <w:p w:rsidR="008C5756" w:rsidRDefault="008C5756">
      <w:pPr>
        <w:ind w:firstLine="567"/>
        <w:jc w:val="both"/>
        <w:rPr>
          <w:sz w:val="24"/>
          <w:highlight w:val="white"/>
        </w:rPr>
      </w:pPr>
    </w:p>
    <w:p w:rsidR="008C5756" w:rsidRDefault="008C5756">
      <w:pPr>
        <w:ind w:firstLine="567"/>
        <w:jc w:val="both"/>
        <w:rPr>
          <w:sz w:val="24"/>
          <w:highlight w:val="white"/>
        </w:rPr>
      </w:pPr>
    </w:p>
    <w:p w:rsidR="008C5756" w:rsidRDefault="008C5756">
      <w:pPr>
        <w:ind w:firstLine="567"/>
        <w:jc w:val="both"/>
        <w:rPr>
          <w:sz w:val="24"/>
          <w:highlight w:val="white"/>
        </w:rPr>
      </w:pPr>
    </w:p>
    <w:p w:rsidR="008C5756" w:rsidRDefault="008C5756">
      <w:pPr>
        <w:ind w:firstLine="567"/>
        <w:jc w:val="both"/>
        <w:rPr>
          <w:sz w:val="24"/>
          <w:highlight w:val="white"/>
        </w:rPr>
      </w:pPr>
    </w:p>
    <w:p w:rsidR="008C5756" w:rsidRDefault="008C5756">
      <w:pPr>
        <w:ind w:firstLine="567"/>
        <w:jc w:val="both"/>
        <w:rPr>
          <w:sz w:val="24"/>
          <w:highlight w:val="white"/>
        </w:rPr>
      </w:pPr>
    </w:p>
    <w:p w:rsidR="008C5756" w:rsidRDefault="008C5756">
      <w:pPr>
        <w:ind w:firstLine="567"/>
        <w:jc w:val="both"/>
        <w:rPr>
          <w:sz w:val="24"/>
          <w:highlight w:val="white"/>
        </w:rPr>
      </w:pPr>
    </w:p>
    <w:p w:rsidR="008C5756" w:rsidRDefault="008C5756">
      <w:pPr>
        <w:ind w:firstLine="567"/>
        <w:jc w:val="both"/>
        <w:rPr>
          <w:sz w:val="24"/>
          <w:highlight w:val="white"/>
        </w:rPr>
      </w:pPr>
    </w:p>
    <w:p w:rsidR="008C5756" w:rsidRDefault="008C5756">
      <w:pPr>
        <w:ind w:firstLine="567"/>
        <w:jc w:val="both"/>
        <w:rPr>
          <w:sz w:val="24"/>
          <w:highlight w:val="white"/>
        </w:rPr>
      </w:pPr>
    </w:p>
    <w:p w:rsidR="008C5756" w:rsidRDefault="008C5756">
      <w:pPr>
        <w:ind w:firstLine="567"/>
        <w:jc w:val="both"/>
        <w:rPr>
          <w:sz w:val="24"/>
          <w:highlight w:val="white"/>
        </w:rPr>
      </w:pPr>
    </w:p>
    <w:p w:rsidR="008C5756" w:rsidRDefault="008C5756">
      <w:pPr>
        <w:ind w:firstLine="567"/>
        <w:jc w:val="both"/>
        <w:rPr>
          <w:sz w:val="24"/>
          <w:highlight w:val="white"/>
        </w:rPr>
      </w:pPr>
    </w:p>
    <w:p w:rsidR="008C5756" w:rsidRDefault="008C5756">
      <w:pPr>
        <w:ind w:firstLine="567"/>
        <w:jc w:val="both"/>
        <w:rPr>
          <w:sz w:val="24"/>
          <w:highlight w:val="white"/>
        </w:rPr>
      </w:pPr>
    </w:p>
    <w:p w:rsidR="008C5756" w:rsidRDefault="008C5756">
      <w:pPr>
        <w:ind w:firstLine="567"/>
        <w:jc w:val="both"/>
        <w:rPr>
          <w:sz w:val="24"/>
          <w:highlight w:val="white"/>
        </w:rPr>
      </w:pPr>
    </w:p>
    <w:p w:rsidR="008C5756" w:rsidRDefault="008C5756">
      <w:pPr>
        <w:ind w:firstLine="567"/>
        <w:jc w:val="both"/>
        <w:rPr>
          <w:sz w:val="24"/>
          <w:highlight w:val="white"/>
        </w:rPr>
      </w:pPr>
    </w:p>
    <w:p w:rsidR="008C5756" w:rsidRDefault="008C5756">
      <w:pPr>
        <w:ind w:firstLine="567"/>
        <w:jc w:val="both"/>
        <w:rPr>
          <w:sz w:val="24"/>
          <w:highlight w:val="white"/>
        </w:rPr>
      </w:pPr>
    </w:p>
    <w:p w:rsidR="008C5756" w:rsidRDefault="008C5756">
      <w:pPr>
        <w:ind w:firstLine="567"/>
        <w:jc w:val="both"/>
        <w:rPr>
          <w:sz w:val="24"/>
          <w:highlight w:val="white"/>
        </w:rPr>
      </w:pPr>
    </w:p>
    <w:p w:rsidR="008C5756" w:rsidRDefault="008C5756">
      <w:pPr>
        <w:ind w:firstLine="567"/>
        <w:jc w:val="both"/>
        <w:rPr>
          <w:sz w:val="24"/>
          <w:highlight w:val="white"/>
        </w:rPr>
      </w:pPr>
    </w:p>
    <w:p w:rsidR="008C5756" w:rsidRDefault="008C5756">
      <w:pPr>
        <w:ind w:firstLine="567"/>
        <w:jc w:val="both"/>
        <w:rPr>
          <w:sz w:val="24"/>
          <w:highlight w:val="white"/>
        </w:rPr>
      </w:pPr>
    </w:p>
    <w:p w:rsidR="008C5756" w:rsidRDefault="008C5756">
      <w:pPr>
        <w:ind w:firstLine="567"/>
        <w:jc w:val="both"/>
        <w:rPr>
          <w:sz w:val="24"/>
          <w:highlight w:val="white"/>
        </w:rPr>
      </w:pPr>
    </w:p>
    <w:p w:rsidR="008C5756" w:rsidRDefault="008C5756">
      <w:pPr>
        <w:ind w:firstLine="567"/>
        <w:jc w:val="both"/>
        <w:rPr>
          <w:sz w:val="24"/>
          <w:highlight w:val="white"/>
        </w:rPr>
      </w:pPr>
    </w:p>
    <w:p w:rsidR="008C5756" w:rsidRDefault="008C5756">
      <w:pPr>
        <w:ind w:firstLine="567"/>
        <w:jc w:val="both"/>
        <w:rPr>
          <w:sz w:val="24"/>
          <w:highlight w:val="white"/>
        </w:rPr>
      </w:pPr>
    </w:p>
    <w:p w:rsidR="008C5756" w:rsidRDefault="008C5756">
      <w:pPr>
        <w:ind w:firstLine="567"/>
        <w:jc w:val="both"/>
        <w:rPr>
          <w:sz w:val="24"/>
          <w:highlight w:val="white"/>
        </w:rPr>
      </w:pPr>
    </w:p>
    <w:p w:rsidR="008C5756" w:rsidRDefault="008C5756">
      <w:pPr>
        <w:ind w:firstLine="567"/>
        <w:jc w:val="both"/>
        <w:rPr>
          <w:sz w:val="24"/>
          <w:highlight w:val="white"/>
        </w:rPr>
      </w:pPr>
    </w:p>
    <w:p w:rsidR="008C5756" w:rsidRDefault="008C5756">
      <w:pPr>
        <w:ind w:firstLine="567"/>
        <w:jc w:val="both"/>
        <w:rPr>
          <w:sz w:val="24"/>
          <w:highlight w:val="white"/>
        </w:rPr>
      </w:pPr>
    </w:p>
    <w:p w:rsidR="008C5756" w:rsidRDefault="008C5756">
      <w:pPr>
        <w:ind w:firstLine="567"/>
        <w:jc w:val="both"/>
        <w:rPr>
          <w:sz w:val="24"/>
          <w:highlight w:val="white"/>
        </w:rPr>
      </w:pPr>
    </w:p>
    <w:p w:rsidR="008C5756" w:rsidRDefault="008C5756">
      <w:pPr>
        <w:ind w:firstLine="567"/>
        <w:jc w:val="both"/>
        <w:rPr>
          <w:sz w:val="24"/>
          <w:highlight w:val="white"/>
        </w:rPr>
      </w:pPr>
    </w:p>
    <w:p w:rsidR="008C5756" w:rsidRDefault="008C5756">
      <w:pPr>
        <w:ind w:firstLine="567"/>
        <w:jc w:val="both"/>
        <w:rPr>
          <w:sz w:val="24"/>
          <w:highlight w:val="white"/>
        </w:rPr>
      </w:pPr>
    </w:p>
    <w:p w:rsidR="008C5756" w:rsidRDefault="008C5756">
      <w:pPr>
        <w:ind w:firstLine="567"/>
        <w:jc w:val="both"/>
        <w:rPr>
          <w:sz w:val="24"/>
          <w:highlight w:val="white"/>
        </w:rPr>
      </w:pPr>
    </w:p>
    <w:p w:rsidR="008C5756" w:rsidRDefault="008C5756">
      <w:pPr>
        <w:ind w:firstLine="567"/>
        <w:jc w:val="both"/>
        <w:rPr>
          <w:sz w:val="24"/>
          <w:highlight w:val="white"/>
        </w:rPr>
      </w:pPr>
    </w:p>
    <w:p w:rsidR="008C5756" w:rsidRDefault="008C5756">
      <w:pPr>
        <w:ind w:firstLine="567"/>
        <w:jc w:val="both"/>
        <w:rPr>
          <w:sz w:val="24"/>
          <w:highlight w:val="white"/>
        </w:rPr>
      </w:pPr>
    </w:p>
    <w:p w:rsidR="008C5756" w:rsidRDefault="008C5756">
      <w:pPr>
        <w:ind w:firstLine="567"/>
        <w:jc w:val="both"/>
        <w:rPr>
          <w:sz w:val="24"/>
          <w:highlight w:val="white"/>
        </w:rPr>
      </w:pPr>
    </w:p>
    <w:p w:rsidR="008C5756" w:rsidRDefault="008C5756">
      <w:pPr>
        <w:ind w:firstLine="567"/>
        <w:jc w:val="both"/>
        <w:rPr>
          <w:sz w:val="24"/>
          <w:highlight w:val="white"/>
        </w:rPr>
      </w:pPr>
    </w:p>
    <w:p w:rsidR="008C5756" w:rsidRDefault="00D473FF">
      <w:pPr>
        <w:ind w:left="4819"/>
        <w:jc w:val="right"/>
        <w:rPr>
          <w:sz w:val="24"/>
          <w:highlight w:val="white"/>
        </w:rPr>
      </w:pPr>
      <w:r>
        <w:rPr>
          <w:sz w:val="24"/>
          <w:highlight w:val="white"/>
        </w:rPr>
        <w:lastRenderedPageBreak/>
        <w:t>Приложение №1</w:t>
      </w:r>
    </w:p>
    <w:p w:rsidR="008C5756" w:rsidRDefault="00D473FF">
      <w:pPr>
        <w:ind w:left="4819"/>
        <w:jc w:val="right"/>
        <w:outlineLvl w:val="0"/>
        <w:rPr>
          <w:sz w:val="24"/>
        </w:rPr>
      </w:pPr>
      <w:r>
        <w:rPr>
          <w:sz w:val="24"/>
          <w:highlight w:val="white"/>
        </w:rPr>
        <w:t xml:space="preserve">к </w:t>
      </w:r>
      <w:r>
        <w:rPr>
          <w:sz w:val="24"/>
        </w:rPr>
        <w:t>Программе профилактики рисков причинения вреда (ущерба)</w:t>
      </w:r>
    </w:p>
    <w:p w:rsidR="008C5756" w:rsidRDefault="00D473FF">
      <w:pPr>
        <w:ind w:left="4819"/>
        <w:jc w:val="right"/>
        <w:outlineLvl w:val="0"/>
        <w:rPr>
          <w:sz w:val="24"/>
        </w:rPr>
      </w:pPr>
      <w:r>
        <w:rPr>
          <w:sz w:val="24"/>
        </w:rPr>
        <w:t xml:space="preserve">охраняемым законом ценностям при осуществлении муниципального контроля в сфере благоустройства на территории </w:t>
      </w:r>
      <w:proofErr w:type="spellStart"/>
      <w:r w:rsidRPr="00D473FF">
        <w:rPr>
          <w:sz w:val="24"/>
          <w:szCs w:val="24"/>
        </w:rPr>
        <w:t>Гостомлянского</w:t>
      </w:r>
      <w:proofErr w:type="spellEnd"/>
      <w:r>
        <w:rPr>
          <w:sz w:val="24"/>
        </w:rPr>
        <w:t xml:space="preserve"> сельсовета </w:t>
      </w:r>
      <w:proofErr w:type="spellStart"/>
      <w:r>
        <w:rPr>
          <w:sz w:val="24"/>
        </w:rPr>
        <w:t>Медвенского</w:t>
      </w:r>
      <w:proofErr w:type="spellEnd"/>
      <w:r>
        <w:rPr>
          <w:sz w:val="24"/>
        </w:rPr>
        <w:t xml:space="preserve"> района Курской области на 2024 год</w:t>
      </w:r>
    </w:p>
    <w:p w:rsidR="008C5756" w:rsidRDefault="008C5756">
      <w:pPr>
        <w:ind w:firstLine="567"/>
        <w:jc w:val="right"/>
        <w:rPr>
          <w:sz w:val="24"/>
          <w:highlight w:val="white"/>
        </w:rPr>
      </w:pPr>
    </w:p>
    <w:p w:rsidR="008C5756" w:rsidRDefault="008C5756">
      <w:pPr>
        <w:ind w:firstLine="567"/>
        <w:jc w:val="right"/>
        <w:rPr>
          <w:sz w:val="24"/>
          <w:highlight w:val="white"/>
        </w:rPr>
      </w:pPr>
    </w:p>
    <w:p w:rsidR="008C5756" w:rsidRDefault="00D473FF">
      <w:pPr>
        <w:ind w:firstLine="567"/>
        <w:jc w:val="center"/>
        <w:rPr>
          <w:b/>
          <w:sz w:val="24"/>
          <w:highlight w:val="white"/>
        </w:rPr>
      </w:pPr>
      <w:r>
        <w:rPr>
          <w:b/>
          <w:sz w:val="24"/>
          <w:highlight w:val="white"/>
        </w:rPr>
        <w:t>План-график</w:t>
      </w:r>
      <w:r>
        <w:rPr>
          <w:b/>
          <w:sz w:val="24"/>
          <w:highlight w:val="white"/>
        </w:rPr>
        <w:t xml:space="preserve"> профилактических мероприятий,</w:t>
      </w:r>
    </w:p>
    <w:p w:rsidR="008C5756" w:rsidRDefault="00D473FF">
      <w:pPr>
        <w:ind w:firstLine="567"/>
        <w:jc w:val="center"/>
        <w:rPr>
          <w:b/>
          <w:sz w:val="24"/>
          <w:highlight w:val="white"/>
        </w:rPr>
      </w:pPr>
      <w:r>
        <w:rPr>
          <w:b/>
          <w:sz w:val="24"/>
          <w:highlight w:val="white"/>
        </w:rPr>
        <w:t xml:space="preserve">направленных на профилактику рисков причинения вреда (ущерба) </w:t>
      </w:r>
    </w:p>
    <w:p w:rsidR="008C5756" w:rsidRDefault="00D473FF">
      <w:pPr>
        <w:ind w:firstLine="567"/>
        <w:jc w:val="center"/>
        <w:rPr>
          <w:b/>
          <w:sz w:val="24"/>
          <w:highlight w:val="white"/>
        </w:rPr>
      </w:pPr>
      <w:r>
        <w:rPr>
          <w:b/>
          <w:sz w:val="24"/>
          <w:highlight w:val="white"/>
        </w:rPr>
        <w:t>охраняемым законом ценностям при осуществлении муниципального контроля в сфере благоустройства на 2024 год</w:t>
      </w:r>
    </w:p>
    <w:p w:rsidR="008C5756" w:rsidRDefault="008C5756">
      <w:pPr>
        <w:ind w:firstLine="709"/>
        <w:jc w:val="both"/>
        <w:rPr>
          <w:sz w:val="24"/>
          <w:highlight w:val="white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5"/>
        <w:gridCol w:w="4161"/>
        <w:gridCol w:w="2479"/>
        <w:gridCol w:w="2336"/>
      </w:tblGrid>
      <w:tr w:rsidR="008C5756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5756" w:rsidRDefault="00D473F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  <w:p w:rsidR="008C5756" w:rsidRDefault="008C5756">
            <w:pPr>
              <w:jc w:val="center"/>
              <w:rPr>
                <w:sz w:val="24"/>
              </w:rPr>
            </w:pP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5756" w:rsidRDefault="00D473F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</w:t>
            </w:r>
          </w:p>
          <w:p w:rsidR="008C5756" w:rsidRDefault="00D473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профилактического</w:t>
            </w:r>
          </w:p>
          <w:p w:rsidR="008C5756" w:rsidRDefault="00D473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5756" w:rsidRDefault="00D473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Срок реализации профилактического мероприятия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5756" w:rsidRDefault="00D473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Ответственное должностное лицо</w:t>
            </w:r>
          </w:p>
        </w:tc>
      </w:tr>
      <w:tr w:rsidR="008C5756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756" w:rsidRDefault="00D473FF">
            <w:pPr>
              <w:jc w:val="center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1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756" w:rsidRDefault="00D473FF">
            <w:pPr>
              <w:pStyle w:val="ConsPlusNormal1"/>
              <w:ind w:right="131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Информирование контролируемых лиц посредством размещения сведений, предусмотренных Федеральным законом от 31.07.2020 № 248-ФЗ «О государственном контроле (надзоре) и муниципаль</w:t>
            </w:r>
            <w:r>
              <w:rPr>
                <w:rFonts w:ascii="Times New Roman" w:hAnsi="Times New Roman"/>
                <w:sz w:val="24"/>
              </w:rPr>
              <w:t>ном контроле в Российской Федерации» на официальном сайте Администрации в сети «Интернет» и на информационных стендах, поддержание их в актуальном состоянии.</w:t>
            </w:r>
          </w:p>
          <w:p w:rsidR="008C5756" w:rsidRDefault="008C5756">
            <w:pPr>
              <w:pStyle w:val="ConsPlusNormal1"/>
              <w:ind w:right="131" w:firstLine="0"/>
              <w:jc w:val="both"/>
              <w:rPr>
                <w:sz w:val="24"/>
                <w:highlight w:val="white"/>
              </w:rPr>
            </w:pP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756" w:rsidRDefault="00D473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756" w:rsidRDefault="00D473FF">
            <w:pPr>
              <w:jc w:val="both"/>
              <w:rPr>
                <w:sz w:val="24"/>
              </w:rPr>
            </w:pPr>
            <w:r>
              <w:rPr>
                <w:sz w:val="24"/>
              </w:rPr>
              <w:t>должностные лица, уполномоченные осуществлять муниципальный контроль</w:t>
            </w:r>
          </w:p>
        </w:tc>
      </w:tr>
      <w:tr w:rsidR="008C5756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756" w:rsidRDefault="00D473FF">
            <w:pPr>
              <w:jc w:val="center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2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756" w:rsidRDefault="00D473FF">
            <w:pPr>
              <w:pStyle w:val="ConsPlusNormal1"/>
              <w:ind w:right="131" w:firstLine="0"/>
              <w:jc w:val="both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Обобщение правоприменительной практики осуществления муниципального контроля 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756" w:rsidRDefault="00D473FF">
            <w:pPr>
              <w:pStyle w:val="HTM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ежегодно, не позднее  </w:t>
            </w:r>
            <w:r>
              <w:rPr>
                <w:rFonts w:ascii="Times New Roman" w:hAnsi="Times New Roman"/>
                <w:sz w:val="24"/>
              </w:rPr>
              <w:t>1 июля года, следующего за отчетным годом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756" w:rsidRDefault="00D473FF">
            <w:pPr>
              <w:jc w:val="both"/>
              <w:rPr>
                <w:sz w:val="24"/>
              </w:rPr>
            </w:pPr>
            <w:r>
              <w:rPr>
                <w:sz w:val="24"/>
              </w:rPr>
              <w:t>должностные лица, уполномоченные осуществлять муниципальный контроль</w:t>
            </w:r>
          </w:p>
        </w:tc>
      </w:tr>
      <w:tr w:rsidR="008C5756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756" w:rsidRDefault="00D473FF">
            <w:pPr>
              <w:jc w:val="center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3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756" w:rsidRDefault="00D473FF">
            <w:pPr>
              <w:pStyle w:val="ConsPlusNormal1"/>
              <w:ind w:right="131" w:firstLine="0"/>
              <w:jc w:val="both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Направление юридическим лицам предостережений о недопустимости нарушения обязательных требований законодательства в сфере благоустройства 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756" w:rsidRDefault="00D473FF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  <w:highlight w:val="white"/>
              </w:rPr>
              <w:t xml:space="preserve">в течение года при наличии оснований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756" w:rsidRDefault="00D473FF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должностные лица, уполномоченные осуществлять муниципальный контроль</w:t>
            </w:r>
          </w:p>
        </w:tc>
      </w:tr>
      <w:tr w:rsidR="008C5756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756" w:rsidRDefault="00D473FF">
            <w:pPr>
              <w:jc w:val="center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4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756" w:rsidRDefault="00D473FF">
            <w:pPr>
              <w:pStyle w:val="ConsPlusNormal1"/>
              <w:ind w:right="131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Консультирование по вопросам, связанным с организацией и осуществлением муниципального контроля:</w:t>
            </w:r>
          </w:p>
          <w:p w:rsidR="008C5756" w:rsidRDefault="00D473FF">
            <w:pPr>
              <w:pStyle w:val="ConsPlusNormal1"/>
              <w:ind w:right="131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1) оснований для проведения профилактических и внеплановых контрольных (надзорных) мероприятий;</w:t>
            </w:r>
          </w:p>
          <w:p w:rsidR="008C5756" w:rsidRDefault="00D473FF">
            <w:pPr>
              <w:pStyle w:val="ConsPlusNormal1"/>
              <w:ind w:right="131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2) порядка осуществления  контрольных мероприятий;</w:t>
            </w:r>
          </w:p>
          <w:p w:rsidR="008C5756" w:rsidRDefault="00D473FF">
            <w:pPr>
              <w:pStyle w:val="ConsPlusNormal1"/>
              <w:ind w:right="131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3) порядка о</w:t>
            </w:r>
            <w:r>
              <w:rPr>
                <w:rFonts w:ascii="Times New Roman" w:hAnsi="Times New Roman"/>
                <w:sz w:val="24"/>
              </w:rPr>
              <w:t>бжалования действий (бездействия) должностных лиц, уполномоченных осуществлять муниципальный контроль;</w:t>
            </w:r>
          </w:p>
          <w:p w:rsidR="008C5756" w:rsidRDefault="00D473FF">
            <w:pPr>
              <w:pStyle w:val="ConsPlusNormal1"/>
              <w:ind w:right="131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4) порядка информирования о нормативных правовых актах (их отдельных положениях), содержащих обязательные требования, оценка соблюдения которых осуществл</w:t>
            </w:r>
            <w:r>
              <w:rPr>
                <w:rFonts w:ascii="Times New Roman" w:hAnsi="Times New Roman"/>
                <w:sz w:val="24"/>
              </w:rPr>
              <w:t>яется администрацией в рамках контрольных мероприятий.</w:t>
            </w:r>
          </w:p>
          <w:p w:rsidR="008C5756" w:rsidRDefault="00D473FF">
            <w:pPr>
              <w:pStyle w:val="ConsPlusNormal1"/>
              <w:ind w:right="131" w:firstLine="0"/>
              <w:jc w:val="both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Консультирование осуществляется по обращениям контролируемых лиц и их представителей при личном обращении, </w:t>
            </w:r>
            <w:r>
              <w:rPr>
                <w:rFonts w:ascii="Times New Roman" w:hAnsi="Times New Roman"/>
                <w:sz w:val="24"/>
              </w:rPr>
              <w:t>по телефону, посредством видео-конференц-связи, на личном приеме либо в ходе проведения профил</w:t>
            </w:r>
            <w:r>
              <w:rPr>
                <w:rFonts w:ascii="Times New Roman" w:hAnsi="Times New Roman"/>
                <w:sz w:val="24"/>
              </w:rPr>
              <w:t xml:space="preserve">актических мероприятий, контрольных мероприятий. Консультирование контролируемых лиц в устной форме может осуществляться также на собраниях и конференциях граждан. 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756" w:rsidRDefault="00D473FF">
            <w:pPr>
              <w:widowControl w:val="0"/>
              <w:spacing w:line="230" w:lineRule="exact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в течение года по обращениям контролируемых лиц и их представителей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756" w:rsidRDefault="00D473FF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должностные лица, уполн</w:t>
            </w:r>
            <w:r>
              <w:rPr>
                <w:sz w:val="24"/>
              </w:rPr>
              <w:t>омоченные осуществлять муниципальный контроль</w:t>
            </w:r>
          </w:p>
        </w:tc>
      </w:tr>
      <w:tr w:rsidR="008C5756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756" w:rsidRDefault="00D473FF">
            <w:pPr>
              <w:jc w:val="center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lastRenderedPageBreak/>
              <w:t>5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756" w:rsidRDefault="00D473FF">
            <w:pPr>
              <w:pStyle w:val="ConsPlusNormal1"/>
              <w:ind w:right="131" w:firstLine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756" w:rsidRDefault="00D473FF">
            <w:pPr>
              <w:widowControl w:val="0"/>
              <w:spacing w:line="230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 течение года по согласованию с </w:t>
            </w:r>
            <w:r>
              <w:rPr>
                <w:sz w:val="24"/>
              </w:rPr>
              <w:t>контролируемыми лицами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756" w:rsidRDefault="00D473FF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должностные лица, уполномоченные осуществлять муниципальный контроль</w:t>
            </w:r>
          </w:p>
        </w:tc>
      </w:tr>
    </w:tbl>
    <w:p w:rsidR="008C5756" w:rsidRDefault="008C5756">
      <w:pPr>
        <w:rPr>
          <w:b/>
          <w:sz w:val="24"/>
        </w:rPr>
      </w:pPr>
    </w:p>
    <w:sectPr w:rsidR="008C5756">
      <w:pgSz w:w="11908" w:h="16848"/>
      <w:pgMar w:top="1134" w:right="850" w:bottom="1134" w:left="153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FE71B5"/>
    <w:multiLevelType w:val="multilevel"/>
    <w:tmpl w:val="0C26834E"/>
    <w:lvl w:ilvl="0">
      <w:start w:val="1"/>
      <w:numFmt w:val="decimal"/>
      <w:pStyle w:val="1"/>
      <w:lvlText w:val=""/>
      <w:lvlJc w:val="left"/>
      <w:pPr>
        <w:tabs>
          <w:tab w:val="left" w:pos="0"/>
        </w:tabs>
        <w:ind w:left="432" w:hanging="432"/>
      </w:pPr>
    </w:lvl>
    <w:lvl w:ilvl="1">
      <w:start w:val="1"/>
      <w:numFmt w:val="decimal"/>
      <w:pStyle w:val="2"/>
      <w:lvlText w:val=""/>
      <w:lvlJc w:val="left"/>
      <w:pPr>
        <w:tabs>
          <w:tab w:val="left" w:pos="0"/>
        </w:tabs>
        <w:ind w:left="576" w:hanging="576"/>
      </w:pPr>
    </w:lvl>
    <w:lvl w:ilvl="2">
      <w:start w:val="1"/>
      <w:numFmt w:val="decimal"/>
      <w:lvlText w:val=""/>
      <w:lvlJc w:val="left"/>
      <w:pPr>
        <w:tabs>
          <w:tab w:val="left" w:pos="0"/>
        </w:tabs>
        <w:ind w:left="720" w:hanging="720"/>
      </w:pPr>
    </w:lvl>
    <w:lvl w:ilvl="3">
      <w:start w:val="1"/>
      <w:numFmt w:val="decimal"/>
      <w:lvlText w:val=""/>
      <w:lvlJc w:val="left"/>
      <w:pPr>
        <w:tabs>
          <w:tab w:val="left" w:pos="0"/>
        </w:tabs>
        <w:ind w:left="864" w:hanging="864"/>
      </w:pPr>
    </w:lvl>
    <w:lvl w:ilvl="4">
      <w:start w:val="1"/>
      <w:numFmt w:val="decimal"/>
      <w:lvlText w:val=""/>
      <w:lvlJc w:val="left"/>
      <w:pPr>
        <w:tabs>
          <w:tab w:val="left" w:pos="0"/>
        </w:tabs>
        <w:ind w:left="1008" w:hanging="1008"/>
      </w:pPr>
    </w:lvl>
    <w:lvl w:ilvl="5">
      <w:start w:val="1"/>
      <w:numFmt w:val="decimal"/>
      <w:lvlText w:val=""/>
      <w:lvlJc w:val="left"/>
      <w:pPr>
        <w:tabs>
          <w:tab w:val="left" w:pos="0"/>
        </w:tabs>
        <w:ind w:left="1152" w:hanging="1152"/>
      </w:pPr>
    </w:lvl>
    <w:lvl w:ilvl="6">
      <w:start w:val="1"/>
      <w:numFmt w:val="decimal"/>
      <w:lvlText w:val=""/>
      <w:lvlJc w:val="left"/>
      <w:pPr>
        <w:tabs>
          <w:tab w:val="left" w:pos="0"/>
        </w:tabs>
        <w:ind w:left="1296" w:hanging="1296"/>
      </w:pPr>
    </w:lvl>
    <w:lvl w:ilvl="7">
      <w:start w:val="1"/>
      <w:numFmt w:val="decimal"/>
      <w:lvlText w:val=""/>
      <w:lvlJc w:val="left"/>
      <w:pPr>
        <w:tabs>
          <w:tab w:val="left" w:pos="0"/>
        </w:tabs>
        <w:ind w:left="1440" w:hanging="1440"/>
      </w:pPr>
    </w:lvl>
    <w:lvl w:ilvl="8">
      <w:start w:val="1"/>
      <w:numFmt w:val="decimal"/>
      <w:lvlText w:val=""/>
      <w:lvlJc w:val="left"/>
      <w:pPr>
        <w:tabs>
          <w:tab w:val="left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C5756"/>
    <w:rsid w:val="008C5756"/>
    <w:rsid w:val="00D47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0"/>
    <w:qFormat/>
    <w:rPr>
      <w:sz w:val="30"/>
    </w:rPr>
  </w:style>
  <w:style w:type="paragraph" w:styleId="1">
    <w:name w:val="heading 1"/>
    <w:basedOn w:val="a"/>
    <w:next w:val="a"/>
    <w:link w:val="11"/>
    <w:uiPriority w:val="9"/>
    <w:qFormat/>
    <w:pPr>
      <w:keepNext/>
      <w:numPr>
        <w:numId w:val="1"/>
      </w:numPr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uiPriority w:val="9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  <w:rPr>
      <w:sz w:val="30"/>
    </w:rPr>
  </w:style>
  <w:style w:type="paragraph" w:customStyle="1" w:styleId="ConsPlusNormal">
    <w:name w:val="ConsPlusNormal"/>
    <w:link w:val="ConsPlusNormal0"/>
    <w:pPr>
      <w:widowControl w:val="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ConsPlusNonformat">
    <w:name w:val="ConsPlusNonformat"/>
    <w:next w:val="a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WW-Absatz-Standardschriftart1111111">
    <w:name w:val="WW-Absatz-Standardschriftart1111111"/>
    <w:link w:val="WW-Absatz-Standardschriftart11111110"/>
  </w:style>
  <w:style w:type="character" w:customStyle="1" w:styleId="WW-Absatz-Standardschriftart11111110">
    <w:name w:val="WW-Absatz-Standardschriftart1111111"/>
    <w:link w:val="WW-Absatz-Standardschriftart1111111"/>
  </w:style>
  <w:style w:type="paragraph" w:customStyle="1" w:styleId="WW8Num8z0">
    <w:name w:val="WW8Num8z0"/>
    <w:link w:val="WW8Num8z00"/>
    <w:rPr>
      <w:rFonts w:ascii="Symbol" w:hAnsi="Symbol"/>
    </w:rPr>
  </w:style>
  <w:style w:type="character" w:customStyle="1" w:styleId="WW8Num8z00">
    <w:name w:val="WW8Num8z0"/>
    <w:link w:val="WW8Num8z0"/>
    <w:rPr>
      <w:rFonts w:ascii="Symbol" w:hAnsi="Symbol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WW-Absatz-Standardschriftart11111">
    <w:name w:val="WW-Absatz-Standardschriftart11111"/>
    <w:link w:val="WW-Absatz-Standardschriftart111110"/>
  </w:style>
  <w:style w:type="character" w:customStyle="1" w:styleId="WW-Absatz-Standardschriftart111110">
    <w:name w:val="WW-Absatz-Standardschriftart11111"/>
    <w:link w:val="WW-Absatz-Standardschriftart11111"/>
  </w:style>
  <w:style w:type="paragraph" w:customStyle="1" w:styleId="WW8Num9z1">
    <w:name w:val="WW8Num9z1"/>
    <w:link w:val="WW8Num9z10"/>
    <w:rPr>
      <w:rFonts w:ascii="Courier New" w:hAnsi="Courier New"/>
    </w:rPr>
  </w:style>
  <w:style w:type="character" w:customStyle="1" w:styleId="WW8Num9z10">
    <w:name w:val="WW8Num9z1"/>
    <w:link w:val="WW8Num9z1"/>
    <w:rPr>
      <w:rFonts w:ascii="Courier New" w:hAnsi="Courier New"/>
    </w:rPr>
  </w:style>
  <w:style w:type="paragraph" w:customStyle="1" w:styleId="WW-Absatz-Standardschriftart11">
    <w:name w:val="WW-Absatz-Standardschriftart11"/>
    <w:link w:val="WW-Absatz-Standardschriftart110"/>
  </w:style>
  <w:style w:type="character" w:customStyle="1" w:styleId="WW-Absatz-Standardschriftart110">
    <w:name w:val="WW-Absatz-Standardschriftart11"/>
    <w:link w:val="WW-Absatz-Standardschriftart11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customStyle="1" w:styleId="43">
    <w:name w:val="Основной шрифт абзаца4"/>
    <w:link w:val="44"/>
  </w:style>
  <w:style w:type="character" w:customStyle="1" w:styleId="44">
    <w:name w:val="Основной шрифт абзаца4"/>
    <w:link w:val="43"/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WW8Num14z0">
    <w:name w:val="WW8Num14z0"/>
    <w:link w:val="WW8Num14z00"/>
    <w:rPr>
      <w:rFonts w:ascii="Symbol" w:hAnsi="Symbol"/>
    </w:rPr>
  </w:style>
  <w:style w:type="character" w:customStyle="1" w:styleId="WW8Num14z00">
    <w:name w:val="WW8Num14z0"/>
    <w:link w:val="WW8Num14z0"/>
    <w:rPr>
      <w:rFonts w:ascii="Symbol" w:hAnsi="Symbol"/>
    </w:rPr>
  </w:style>
  <w:style w:type="paragraph" w:customStyle="1" w:styleId="WW8Num4z2">
    <w:name w:val="WW8Num4z2"/>
    <w:link w:val="WW8Num4z20"/>
    <w:rPr>
      <w:rFonts w:ascii="Wingdings" w:hAnsi="Wingdings"/>
    </w:rPr>
  </w:style>
  <w:style w:type="character" w:customStyle="1" w:styleId="WW8Num4z20">
    <w:name w:val="WW8Num4z2"/>
    <w:link w:val="WW8Num4z2"/>
    <w:rPr>
      <w:rFonts w:ascii="Wingdings" w:hAnsi="Wingdings"/>
    </w:rPr>
  </w:style>
  <w:style w:type="paragraph" w:customStyle="1" w:styleId="WW-Absatz-Standardschriftart111111111">
    <w:name w:val="WW-Absatz-Standardschriftart111111111"/>
    <w:link w:val="WW-Absatz-Standardschriftart1111111110"/>
  </w:style>
  <w:style w:type="character" w:customStyle="1" w:styleId="WW-Absatz-Standardschriftart1111111110">
    <w:name w:val="WW-Absatz-Standardschriftart111111111"/>
    <w:link w:val="WW-Absatz-Standardschriftart111111111"/>
  </w:style>
  <w:style w:type="paragraph" w:customStyle="1" w:styleId="WW8Num2z0">
    <w:name w:val="WW8Num2z0"/>
    <w:link w:val="WW8Num2z00"/>
    <w:rPr>
      <w:rFonts w:ascii="Symbol" w:hAnsi="Symbol"/>
    </w:rPr>
  </w:style>
  <w:style w:type="character" w:customStyle="1" w:styleId="WW8Num2z00">
    <w:name w:val="WW8Num2z0"/>
    <w:link w:val="WW8Num2z0"/>
    <w:rPr>
      <w:rFonts w:ascii="Symbol" w:hAnsi="Symbol"/>
    </w:rPr>
  </w:style>
  <w:style w:type="paragraph" w:customStyle="1" w:styleId="51">
    <w:name w:val="Основной шрифт абзаца5"/>
    <w:link w:val="52"/>
  </w:style>
  <w:style w:type="character" w:customStyle="1" w:styleId="52">
    <w:name w:val="Основной шрифт абзаца5"/>
    <w:link w:val="51"/>
  </w:style>
  <w:style w:type="paragraph" w:customStyle="1" w:styleId="a3">
    <w:name w:val="Символ нумерации"/>
    <w:link w:val="a4"/>
  </w:style>
  <w:style w:type="character" w:customStyle="1" w:styleId="a4">
    <w:name w:val="Символ нумерации"/>
    <w:link w:val="a3"/>
  </w:style>
  <w:style w:type="paragraph" w:customStyle="1" w:styleId="23">
    <w:name w:val="Название объекта2"/>
    <w:basedOn w:val="a"/>
    <w:link w:val="24"/>
    <w:pPr>
      <w:spacing w:before="120" w:after="120"/>
    </w:pPr>
    <w:rPr>
      <w:i/>
      <w:sz w:val="24"/>
    </w:rPr>
  </w:style>
  <w:style w:type="character" w:customStyle="1" w:styleId="24">
    <w:name w:val="Название объекта2"/>
    <w:basedOn w:val="10"/>
    <w:link w:val="23"/>
    <w:rPr>
      <w:i/>
      <w:sz w:val="24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10"/>
    <w:link w:val="HTML"/>
    <w:rPr>
      <w:rFonts w:ascii="Courier New" w:hAnsi="Courier New"/>
      <w:sz w:val="20"/>
    </w:rPr>
  </w:style>
  <w:style w:type="paragraph" w:customStyle="1" w:styleId="61">
    <w:name w:val="Основной шрифт абзаца6"/>
    <w:link w:val="62"/>
  </w:style>
  <w:style w:type="character" w:customStyle="1" w:styleId="62">
    <w:name w:val="Основной шрифт абзаца6"/>
    <w:link w:val="61"/>
  </w:style>
  <w:style w:type="paragraph" w:customStyle="1" w:styleId="WW-Absatz-Standardschriftart1111111111111111">
    <w:name w:val="WW-Absatz-Standardschriftart1111111111111111"/>
    <w:link w:val="WW-Absatz-Standardschriftart11111111111111110"/>
  </w:style>
  <w:style w:type="character" w:customStyle="1" w:styleId="WW-Absatz-Standardschriftart11111111111111110">
    <w:name w:val="WW-Absatz-Standardschriftart1111111111111111"/>
    <w:link w:val="WW-Absatz-Standardschriftart1111111111111111"/>
  </w:style>
  <w:style w:type="paragraph" w:customStyle="1" w:styleId="WW-Absatz-Standardschriftart111">
    <w:name w:val="WW-Absatz-Standardschriftart111"/>
    <w:link w:val="WW-Absatz-Standardschriftart1110"/>
  </w:style>
  <w:style w:type="character" w:customStyle="1" w:styleId="WW-Absatz-Standardschriftart1110">
    <w:name w:val="WW-Absatz-Standardschriftart111"/>
    <w:link w:val="WW-Absatz-Standardschriftart111"/>
  </w:style>
  <w:style w:type="paragraph" w:customStyle="1" w:styleId="ConsPlusTitle">
    <w:name w:val="ConsPlusTitle"/>
    <w:link w:val="ConsPlusTitle0"/>
    <w:pPr>
      <w:widowControl w:val="0"/>
      <w:spacing w:line="100" w:lineRule="atLeast"/>
    </w:pPr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</w:rPr>
  </w:style>
  <w:style w:type="paragraph" w:customStyle="1" w:styleId="WW8Num9z0">
    <w:name w:val="WW8Num9z0"/>
    <w:link w:val="WW8Num9z00"/>
    <w:rPr>
      <w:rFonts w:ascii="Symbol" w:hAnsi="Symbol"/>
    </w:rPr>
  </w:style>
  <w:style w:type="character" w:customStyle="1" w:styleId="WW8Num9z00">
    <w:name w:val="WW8Num9z0"/>
    <w:link w:val="WW8Num9z0"/>
    <w:rPr>
      <w:rFonts w:ascii="Symbol" w:hAnsi="Symbol"/>
    </w:rPr>
  </w:style>
  <w:style w:type="paragraph" w:customStyle="1" w:styleId="25">
    <w:name w:val="Указатель2"/>
    <w:basedOn w:val="a"/>
    <w:link w:val="26"/>
  </w:style>
  <w:style w:type="character" w:customStyle="1" w:styleId="26">
    <w:name w:val="Указатель2"/>
    <w:basedOn w:val="10"/>
    <w:link w:val="25"/>
    <w:rPr>
      <w:sz w:val="30"/>
    </w:rPr>
  </w:style>
  <w:style w:type="paragraph" w:customStyle="1" w:styleId="DefaultParagraphFont0">
    <w:name w:val="Default Paragraph Font_0"/>
    <w:link w:val="DefaultParagraphFont00"/>
  </w:style>
  <w:style w:type="character" w:customStyle="1" w:styleId="DefaultParagraphFont00">
    <w:name w:val="Default Paragraph Font_0"/>
    <w:link w:val="DefaultParagraphFont0"/>
  </w:style>
  <w:style w:type="paragraph" w:customStyle="1" w:styleId="WW8Num5z0">
    <w:name w:val="WW8Num5z0"/>
    <w:link w:val="WW8Num5z00"/>
    <w:rPr>
      <w:rFonts w:ascii="Symbol" w:hAnsi="Symbol"/>
    </w:rPr>
  </w:style>
  <w:style w:type="character" w:customStyle="1" w:styleId="WW8Num5z00">
    <w:name w:val="WW8Num5z0"/>
    <w:link w:val="WW8Num5z0"/>
    <w:rPr>
      <w:rFonts w:ascii="Symbol" w:hAnsi="Symbol"/>
    </w:rPr>
  </w:style>
  <w:style w:type="paragraph" w:customStyle="1" w:styleId="WW-Absatz-Standardschriftart">
    <w:name w:val="WW-Absatz-Standardschriftart"/>
    <w:link w:val="WW-Absatz-Standardschriftart0"/>
  </w:style>
  <w:style w:type="character" w:customStyle="1" w:styleId="WW-Absatz-Standardschriftart0">
    <w:name w:val="WW-Absatz-Standardschriftart"/>
    <w:link w:val="WW-Absatz-Standardschriftart"/>
  </w:style>
  <w:style w:type="paragraph" w:customStyle="1" w:styleId="WW-Absatz-Standardschriftart1111111111">
    <w:name w:val="WW-Absatz-Standardschriftart1111111111"/>
    <w:link w:val="WW-Absatz-Standardschriftart11111111110"/>
  </w:style>
  <w:style w:type="character" w:customStyle="1" w:styleId="WW-Absatz-Standardschriftart11111111110">
    <w:name w:val="WW-Absatz-Standardschriftart1111111111"/>
    <w:link w:val="WW-Absatz-Standardschriftart1111111111"/>
  </w:style>
  <w:style w:type="paragraph" w:customStyle="1" w:styleId="WW8Num13z1">
    <w:name w:val="WW8Num13z1"/>
    <w:link w:val="WW8Num13z10"/>
    <w:rPr>
      <w:rFonts w:ascii="Courier New" w:hAnsi="Courier New"/>
    </w:rPr>
  </w:style>
  <w:style w:type="character" w:customStyle="1" w:styleId="WW8Num13z10">
    <w:name w:val="WW8Num13z1"/>
    <w:link w:val="WW8Num13z1"/>
    <w:rPr>
      <w:rFonts w:ascii="Courier New" w:hAnsi="Courier New"/>
    </w:rPr>
  </w:style>
  <w:style w:type="paragraph" w:styleId="a5">
    <w:name w:val="Normal (Web)"/>
    <w:basedOn w:val="a"/>
    <w:link w:val="a6"/>
    <w:pPr>
      <w:spacing w:before="100" w:after="100"/>
    </w:pPr>
    <w:rPr>
      <w:sz w:val="24"/>
    </w:rPr>
  </w:style>
  <w:style w:type="character" w:customStyle="1" w:styleId="a6">
    <w:name w:val="Обычный (веб) Знак"/>
    <w:basedOn w:val="10"/>
    <w:link w:val="a5"/>
    <w:rPr>
      <w:sz w:val="24"/>
    </w:rPr>
  </w:style>
  <w:style w:type="paragraph" w:customStyle="1" w:styleId="WW8Num3z2">
    <w:name w:val="WW8Num3z2"/>
    <w:link w:val="WW8Num3z20"/>
    <w:rPr>
      <w:rFonts w:ascii="Wingdings" w:hAnsi="Wingdings"/>
    </w:rPr>
  </w:style>
  <w:style w:type="character" w:customStyle="1" w:styleId="WW8Num3z20">
    <w:name w:val="WW8Num3z2"/>
    <w:link w:val="WW8Num3z2"/>
    <w:rPr>
      <w:rFonts w:ascii="Wingdings" w:hAnsi="Wingdings"/>
    </w:rPr>
  </w:style>
  <w:style w:type="paragraph" w:customStyle="1" w:styleId="WW-Absatz-Standardschriftart1111">
    <w:name w:val="WW-Absatz-Standardschriftart1111"/>
    <w:link w:val="WW-Absatz-Standardschriftart11110"/>
  </w:style>
  <w:style w:type="character" w:customStyle="1" w:styleId="WW-Absatz-Standardschriftart11110">
    <w:name w:val="WW-Absatz-Standardschriftart1111"/>
    <w:link w:val="WW-Absatz-Standardschriftart1111"/>
  </w:style>
  <w:style w:type="paragraph" w:customStyle="1" w:styleId="WW8Num16z1">
    <w:name w:val="WW8Num16z1"/>
    <w:link w:val="WW8Num16z10"/>
    <w:rPr>
      <w:rFonts w:ascii="Courier New" w:hAnsi="Courier New"/>
    </w:rPr>
  </w:style>
  <w:style w:type="character" w:customStyle="1" w:styleId="WW8Num16z10">
    <w:name w:val="WW8Num16z1"/>
    <w:link w:val="WW8Num16z1"/>
    <w:rPr>
      <w:rFonts w:ascii="Courier New" w:hAnsi="Courier New"/>
    </w:rPr>
  </w:style>
  <w:style w:type="paragraph" w:customStyle="1" w:styleId="45">
    <w:name w:val="Название объекта4"/>
    <w:basedOn w:val="a"/>
    <w:link w:val="46"/>
    <w:pPr>
      <w:spacing w:before="120" w:after="120"/>
    </w:pPr>
    <w:rPr>
      <w:i/>
      <w:sz w:val="24"/>
    </w:rPr>
  </w:style>
  <w:style w:type="character" w:customStyle="1" w:styleId="46">
    <w:name w:val="Название объекта4"/>
    <w:basedOn w:val="10"/>
    <w:link w:val="45"/>
    <w:rPr>
      <w:i/>
      <w:sz w:val="24"/>
    </w:rPr>
  </w:style>
  <w:style w:type="paragraph" w:customStyle="1" w:styleId="WW8Num5z2">
    <w:name w:val="WW8Num5z2"/>
    <w:link w:val="WW8Num5z20"/>
    <w:rPr>
      <w:rFonts w:ascii="Wingdings" w:hAnsi="Wingdings"/>
    </w:rPr>
  </w:style>
  <w:style w:type="character" w:customStyle="1" w:styleId="WW8Num5z20">
    <w:name w:val="WW8Num5z2"/>
    <w:link w:val="WW8Num5z2"/>
    <w:rPr>
      <w:rFonts w:ascii="Wingdings" w:hAnsi="Wingdings"/>
    </w:rPr>
  </w:style>
  <w:style w:type="paragraph" w:customStyle="1" w:styleId="WW8Num20z1">
    <w:name w:val="WW8Num20z1"/>
    <w:link w:val="WW8Num20z10"/>
    <w:rPr>
      <w:rFonts w:ascii="Courier New" w:hAnsi="Courier New"/>
    </w:rPr>
  </w:style>
  <w:style w:type="character" w:customStyle="1" w:styleId="WW8Num20z10">
    <w:name w:val="WW8Num20z1"/>
    <w:link w:val="WW8Num20z1"/>
    <w:rPr>
      <w:rFonts w:ascii="Courier New" w:hAnsi="Courier New"/>
    </w:rPr>
  </w:style>
  <w:style w:type="paragraph" w:customStyle="1" w:styleId="WW-Absatz-Standardschriftart11111111111111111">
    <w:name w:val="WW-Absatz-Standardschriftart11111111111111111"/>
    <w:link w:val="WW-Absatz-Standardschriftart111111111111111110"/>
  </w:style>
  <w:style w:type="character" w:customStyle="1" w:styleId="WW-Absatz-Standardschriftart111111111111111110">
    <w:name w:val="WW-Absatz-Standardschriftart11111111111111111"/>
    <w:link w:val="WW-Absatz-Standardschriftart11111111111111111"/>
  </w:style>
  <w:style w:type="paragraph" w:customStyle="1" w:styleId="WW8Num16z0">
    <w:name w:val="WW8Num16z0"/>
    <w:link w:val="WW8Num16z00"/>
    <w:rPr>
      <w:rFonts w:ascii="Symbol" w:hAnsi="Symbol"/>
    </w:rPr>
  </w:style>
  <w:style w:type="character" w:customStyle="1" w:styleId="WW8Num16z00">
    <w:name w:val="WW8Num16z0"/>
    <w:link w:val="WW8Num16z0"/>
    <w:rPr>
      <w:rFonts w:ascii="Symbol" w:hAnsi="Symbol"/>
    </w:rPr>
  </w:style>
  <w:style w:type="paragraph" w:styleId="a7">
    <w:name w:val="Body Text"/>
    <w:basedOn w:val="a"/>
    <w:link w:val="a8"/>
    <w:pPr>
      <w:spacing w:after="120"/>
    </w:pPr>
  </w:style>
  <w:style w:type="character" w:customStyle="1" w:styleId="a8">
    <w:name w:val="Основной текст Знак"/>
    <w:basedOn w:val="10"/>
    <w:link w:val="a7"/>
    <w:rPr>
      <w:sz w:val="30"/>
    </w:rPr>
  </w:style>
  <w:style w:type="paragraph" w:customStyle="1" w:styleId="WW8Num12z0">
    <w:name w:val="WW8Num12z0"/>
    <w:link w:val="WW8Num12z00"/>
    <w:rPr>
      <w:rFonts w:ascii="Symbol" w:hAnsi="Symbol"/>
    </w:rPr>
  </w:style>
  <w:style w:type="character" w:customStyle="1" w:styleId="WW8Num12z00">
    <w:name w:val="WW8Num12z0"/>
    <w:link w:val="WW8Num12z0"/>
    <w:rPr>
      <w:rFonts w:ascii="Symbol" w:hAnsi="Symbol"/>
    </w:rPr>
  </w:style>
  <w:style w:type="paragraph" w:customStyle="1" w:styleId="WW8Num14z1">
    <w:name w:val="WW8Num14z1"/>
    <w:link w:val="WW8Num14z10"/>
    <w:rPr>
      <w:rFonts w:ascii="Courier New" w:hAnsi="Courier New"/>
    </w:rPr>
  </w:style>
  <w:style w:type="character" w:customStyle="1" w:styleId="WW8Num14z10">
    <w:name w:val="WW8Num14z1"/>
    <w:link w:val="WW8Num14z1"/>
    <w:rPr>
      <w:rFonts w:ascii="Courier New" w:hAnsi="Courier New"/>
    </w:rPr>
  </w:style>
  <w:style w:type="paragraph" w:customStyle="1" w:styleId="12">
    <w:name w:val="Основной шрифт абзаца1"/>
    <w:link w:val="13"/>
  </w:style>
  <w:style w:type="character" w:customStyle="1" w:styleId="13">
    <w:name w:val="Основной шрифт абзаца1"/>
    <w:link w:val="12"/>
  </w:style>
  <w:style w:type="paragraph" w:customStyle="1" w:styleId="27">
    <w:name w:val="Основной шрифт абзаца2"/>
    <w:link w:val="28"/>
  </w:style>
  <w:style w:type="character" w:customStyle="1" w:styleId="28">
    <w:name w:val="Основной шрифт абзаца2"/>
    <w:link w:val="27"/>
  </w:style>
  <w:style w:type="paragraph" w:customStyle="1" w:styleId="a9">
    <w:name w:val="Маркеры списка"/>
    <w:link w:val="aa"/>
    <w:rPr>
      <w:rFonts w:ascii="OpenSymbol" w:hAnsi="OpenSymbol"/>
    </w:rPr>
  </w:style>
  <w:style w:type="character" w:customStyle="1" w:styleId="aa">
    <w:name w:val="Маркеры списка"/>
    <w:link w:val="a9"/>
    <w:rPr>
      <w:rFonts w:ascii="OpenSymbol" w:hAnsi="OpenSymbol"/>
    </w:rPr>
  </w:style>
  <w:style w:type="paragraph" w:customStyle="1" w:styleId="WW8Num7z0">
    <w:name w:val="WW8Num7z0"/>
    <w:link w:val="WW8Num7z00"/>
    <w:rPr>
      <w:rFonts w:ascii="Symbol" w:hAnsi="Symbol"/>
    </w:rPr>
  </w:style>
  <w:style w:type="character" w:customStyle="1" w:styleId="WW8Num7z00">
    <w:name w:val="WW8Num7z0"/>
    <w:link w:val="WW8Num7z0"/>
    <w:rPr>
      <w:rFonts w:ascii="Symbol" w:hAnsi="Symbol"/>
    </w:rPr>
  </w:style>
  <w:style w:type="paragraph" w:customStyle="1" w:styleId="WW8Num3z0">
    <w:name w:val="WW8Num3z0"/>
    <w:link w:val="WW8Num3z00"/>
    <w:rPr>
      <w:rFonts w:ascii="Symbol" w:hAnsi="Symbol"/>
    </w:rPr>
  </w:style>
  <w:style w:type="character" w:customStyle="1" w:styleId="WW8Num3z00">
    <w:name w:val="WW8Num3z0"/>
    <w:link w:val="WW8Num3z0"/>
    <w:rPr>
      <w:rFonts w:ascii="Symbol" w:hAnsi="Symbol"/>
    </w:rPr>
  </w:style>
  <w:style w:type="paragraph" w:customStyle="1" w:styleId="WW8Num11z1">
    <w:name w:val="WW8Num11z1"/>
    <w:link w:val="WW8Num11z10"/>
    <w:rPr>
      <w:rFonts w:ascii="Courier New" w:hAnsi="Courier New"/>
    </w:rPr>
  </w:style>
  <w:style w:type="character" w:customStyle="1" w:styleId="WW8Num11z10">
    <w:name w:val="WW8Num11z1"/>
    <w:link w:val="WW8Num11z1"/>
    <w:rPr>
      <w:rFonts w:ascii="Courier New" w:hAnsi="Courier New"/>
    </w:rPr>
  </w:style>
  <w:style w:type="paragraph" w:customStyle="1" w:styleId="WW-Absatz-Standardschriftart1">
    <w:name w:val="WW-Absatz-Standardschriftart1"/>
    <w:link w:val="WW-Absatz-Standardschriftart10"/>
  </w:style>
  <w:style w:type="character" w:customStyle="1" w:styleId="WW-Absatz-Standardschriftart10">
    <w:name w:val="WW-Absatz-Standardschriftart1"/>
    <w:link w:val="WW-Absatz-Standardschriftart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63">
    <w:name w:val="Указатель6"/>
    <w:basedOn w:val="a"/>
    <w:link w:val="64"/>
  </w:style>
  <w:style w:type="character" w:customStyle="1" w:styleId="64">
    <w:name w:val="Указатель6"/>
    <w:basedOn w:val="10"/>
    <w:link w:val="63"/>
    <w:rPr>
      <w:sz w:val="30"/>
    </w:rPr>
  </w:style>
  <w:style w:type="paragraph" w:customStyle="1" w:styleId="14">
    <w:name w:val="Указатель1"/>
    <w:basedOn w:val="a"/>
    <w:link w:val="15"/>
  </w:style>
  <w:style w:type="character" w:customStyle="1" w:styleId="15">
    <w:name w:val="Указатель1"/>
    <w:basedOn w:val="10"/>
    <w:link w:val="14"/>
    <w:rPr>
      <w:sz w:val="30"/>
    </w:rPr>
  </w:style>
  <w:style w:type="paragraph" w:customStyle="1" w:styleId="WW8Num2z1">
    <w:name w:val="WW8Num2z1"/>
    <w:link w:val="WW8Num2z10"/>
    <w:rPr>
      <w:rFonts w:ascii="Courier New" w:hAnsi="Courier New"/>
    </w:rPr>
  </w:style>
  <w:style w:type="character" w:customStyle="1" w:styleId="WW8Num2z10">
    <w:name w:val="WW8Num2z1"/>
    <w:link w:val="WW8Num2z1"/>
    <w:rPr>
      <w:rFonts w:ascii="Courier New" w:hAnsi="Courier New"/>
    </w:rPr>
  </w:style>
  <w:style w:type="paragraph" w:customStyle="1" w:styleId="33">
    <w:name w:val="Указатель3"/>
    <w:basedOn w:val="a"/>
    <w:link w:val="34"/>
  </w:style>
  <w:style w:type="character" w:customStyle="1" w:styleId="34">
    <w:name w:val="Указатель3"/>
    <w:basedOn w:val="10"/>
    <w:link w:val="33"/>
    <w:rPr>
      <w:sz w:val="30"/>
    </w:rPr>
  </w:style>
  <w:style w:type="paragraph" w:customStyle="1" w:styleId="35">
    <w:name w:val="Основной шрифт абзаца3"/>
    <w:link w:val="WW8Num4z0"/>
  </w:style>
  <w:style w:type="paragraph" w:customStyle="1" w:styleId="WW8Num4z0">
    <w:name w:val="WW8Num4z0"/>
    <w:link w:val="WW8Num4z00"/>
    <w:rPr>
      <w:rFonts w:ascii="Symbol" w:hAnsi="Symbol"/>
    </w:rPr>
  </w:style>
  <w:style w:type="character" w:customStyle="1" w:styleId="WW8Num4z00">
    <w:name w:val="WW8Num4z0"/>
    <w:link w:val="WW8Num4z0"/>
    <w:rPr>
      <w:rFonts w:ascii="Symbol" w:hAnsi="Symbol"/>
    </w:rPr>
  </w:style>
  <w:style w:type="paragraph" w:styleId="ab">
    <w:name w:val="caption"/>
    <w:basedOn w:val="a"/>
    <w:link w:val="ac"/>
    <w:pPr>
      <w:spacing w:before="120" w:after="120"/>
    </w:pPr>
    <w:rPr>
      <w:i/>
      <w:sz w:val="24"/>
    </w:rPr>
  </w:style>
  <w:style w:type="character" w:customStyle="1" w:styleId="ac">
    <w:name w:val="Название объекта Знак"/>
    <w:basedOn w:val="10"/>
    <w:link w:val="ab"/>
    <w:rPr>
      <w:i/>
      <w:sz w:val="24"/>
    </w:rPr>
  </w:style>
  <w:style w:type="paragraph" w:customStyle="1" w:styleId="WW8Num20z0">
    <w:name w:val="WW8Num20z0"/>
    <w:link w:val="WW8Num20z00"/>
    <w:rPr>
      <w:rFonts w:ascii="Symbol" w:hAnsi="Symbol"/>
    </w:rPr>
  </w:style>
  <w:style w:type="character" w:customStyle="1" w:styleId="WW8Num20z00">
    <w:name w:val="WW8Num20z0"/>
    <w:link w:val="WW8Num20z0"/>
    <w:rPr>
      <w:rFonts w:ascii="Symbol" w:hAnsi="Symbol"/>
    </w:rPr>
  </w:style>
  <w:style w:type="paragraph" w:customStyle="1" w:styleId="WW-Absatz-Standardschriftart11111111">
    <w:name w:val="WW-Absatz-Standardschriftart11111111"/>
    <w:link w:val="WW-Absatz-Standardschriftart111111110"/>
  </w:style>
  <w:style w:type="character" w:customStyle="1" w:styleId="WW-Absatz-Standardschriftart111111110">
    <w:name w:val="WW-Absatz-Standardschriftart11111111"/>
    <w:link w:val="WW-Absatz-Standardschriftart11111111"/>
  </w:style>
  <w:style w:type="paragraph" w:customStyle="1" w:styleId="WW-Absatz-Standardschriftart111111111111111">
    <w:name w:val="WW-Absatz-Standardschriftart111111111111111"/>
    <w:link w:val="WW-Absatz-Standardschriftart1111111111111110"/>
  </w:style>
  <w:style w:type="character" w:customStyle="1" w:styleId="WW-Absatz-Standardschriftart1111111111111110">
    <w:name w:val="WW-Absatz-Standardschriftart111111111111111"/>
    <w:link w:val="WW-Absatz-Standardschriftart111111111111111"/>
  </w:style>
  <w:style w:type="paragraph" w:customStyle="1" w:styleId="WW8Num18z0">
    <w:name w:val="WW8Num18z0"/>
    <w:link w:val="WW8Num18z00"/>
    <w:rPr>
      <w:rFonts w:ascii="Symbol" w:hAnsi="Symbol"/>
    </w:rPr>
  </w:style>
  <w:style w:type="character" w:customStyle="1" w:styleId="WW8Num18z00">
    <w:name w:val="WW8Num18z0"/>
    <w:link w:val="WW8Num18z0"/>
    <w:rPr>
      <w:rFonts w:ascii="Symbol" w:hAnsi="Symbol"/>
    </w:rPr>
  </w:style>
  <w:style w:type="paragraph" w:customStyle="1" w:styleId="WW8Num10z2">
    <w:name w:val="WW8Num10z2"/>
    <w:link w:val="WW8Num10z20"/>
    <w:rPr>
      <w:rFonts w:ascii="Wingdings" w:hAnsi="Wingdings"/>
    </w:rPr>
  </w:style>
  <w:style w:type="character" w:customStyle="1" w:styleId="WW8Num10z20">
    <w:name w:val="WW8Num10z2"/>
    <w:link w:val="WW8Num10z2"/>
    <w:rPr>
      <w:rFonts w:ascii="Wingdings" w:hAnsi="Wingdings"/>
    </w:rPr>
  </w:style>
  <w:style w:type="paragraph" w:customStyle="1" w:styleId="WW8Num3z1">
    <w:name w:val="WW8Num3z1"/>
    <w:link w:val="WW8Num3z10"/>
    <w:rPr>
      <w:rFonts w:ascii="Courier New" w:hAnsi="Courier New"/>
    </w:rPr>
  </w:style>
  <w:style w:type="character" w:customStyle="1" w:styleId="WW8Num3z10">
    <w:name w:val="WW8Num3z1"/>
    <w:link w:val="WW8Num3z1"/>
    <w:rPr>
      <w:rFonts w:ascii="Courier New" w:hAnsi="Courier New"/>
    </w:rPr>
  </w:style>
  <w:style w:type="paragraph" w:customStyle="1" w:styleId="WW-Absatz-Standardschriftart11111111111">
    <w:name w:val="WW-Absatz-Standardschriftart11111111111"/>
    <w:link w:val="WW-Absatz-Standardschriftart111111111110"/>
  </w:style>
  <w:style w:type="character" w:customStyle="1" w:styleId="WW-Absatz-Standardschriftart111111111110">
    <w:name w:val="WW-Absatz-Standardschriftart11111111111"/>
    <w:link w:val="WW-Absatz-Standardschriftart11111111111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ConsPlusTitle1">
    <w:name w:val="ConsPlusTitle"/>
    <w:next w:val="a"/>
    <w:link w:val="ConsPlusTitle2"/>
    <w:pPr>
      <w:widowControl w:val="0"/>
    </w:pPr>
    <w:rPr>
      <w:rFonts w:ascii="Arial" w:hAnsi="Arial"/>
      <w:b/>
    </w:rPr>
  </w:style>
  <w:style w:type="character" w:customStyle="1" w:styleId="ConsPlusTitle2">
    <w:name w:val="ConsPlusTitle"/>
    <w:link w:val="ConsPlusTitle1"/>
    <w:rPr>
      <w:rFonts w:ascii="Arial" w:hAnsi="Arial"/>
      <w:b/>
    </w:rPr>
  </w:style>
  <w:style w:type="paragraph" w:styleId="ad">
    <w:name w:val="List Paragraph"/>
    <w:basedOn w:val="a"/>
    <w:link w:val="ae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ae">
    <w:name w:val="Абзац списка Знак"/>
    <w:basedOn w:val="10"/>
    <w:link w:val="ad"/>
    <w:rPr>
      <w:rFonts w:ascii="Calibri" w:hAnsi="Calibri"/>
      <w:sz w:val="22"/>
    </w:rPr>
  </w:style>
  <w:style w:type="paragraph" w:customStyle="1" w:styleId="af">
    <w:name w:val="Базовый"/>
    <w:link w:val="af0"/>
    <w:pPr>
      <w:tabs>
        <w:tab w:val="left" w:pos="708"/>
      </w:tabs>
      <w:spacing w:after="200" w:line="276" w:lineRule="auto"/>
    </w:pPr>
    <w:rPr>
      <w:rFonts w:ascii="Calibri" w:hAnsi="Calibri"/>
      <w:sz w:val="22"/>
    </w:rPr>
  </w:style>
  <w:style w:type="character" w:customStyle="1" w:styleId="af0">
    <w:name w:val="Базовый"/>
    <w:link w:val="af"/>
    <w:rPr>
      <w:rFonts w:ascii="Calibri" w:hAnsi="Calibri"/>
      <w:sz w:val="22"/>
    </w:rPr>
  </w:style>
  <w:style w:type="paragraph" w:customStyle="1" w:styleId="WW-Absatz-Standardschriftart11111111111111">
    <w:name w:val="WW-Absatz-Standardschriftart11111111111111"/>
    <w:link w:val="WW-Absatz-Standardschriftart111111111111110"/>
  </w:style>
  <w:style w:type="character" w:customStyle="1" w:styleId="WW-Absatz-Standardschriftart111111111111110">
    <w:name w:val="WW-Absatz-Standardschriftart11111111111111"/>
    <w:link w:val="WW-Absatz-Standardschriftart11111111111111"/>
  </w:style>
  <w:style w:type="character" w:customStyle="1" w:styleId="11">
    <w:name w:val="Заголовок 1 Знак"/>
    <w:basedOn w:val="10"/>
    <w:link w:val="1"/>
    <w:rPr>
      <w:b/>
      <w:sz w:val="36"/>
    </w:rPr>
  </w:style>
  <w:style w:type="paragraph" w:customStyle="1" w:styleId="WW8Num19z2">
    <w:name w:val="WW8Num19z2"/>
    <w:link w:val="WW8Num19z20"/>
    <w:rPr>
      <w:rFonts w:ascii="Wingdings" w:hAnsi="Wingdings"/>
    </w:rPr>
  </w:style>
  <w:style w:type="character" w:customStyle="1" w:styleId="WW8Num19z20">
    <w:name w:val="WW8Num19z2"/>
    <w:link w:val="WW8Num19z2"/>
    <w:rPr>
      <w:rFonts w:ascii="Wingdings" w:hAnsi="Wingdings"/>
    </w:rPr>
  </w:style>
  <w:style w:type="paragraph" w:styleId="af1">
    <w:name w:val="Balloon Text"/>
    <w:basedOn w:val="a"/>
    <w:link w:val="af2"/>
    <w:rPr>
      <w:rFonts w:ascii="Tahoma" w:hAnsi="Tahoma"/>
      <w:sz w:val="16"/>
    </w:rPr>
  </w:style>
  <w:style w:type="character" w:customStyle="1" w:styleId="af2">
    <w:name w:val="Текст выноски Знак"/>
    <w:basedOn w:val="10"/>
    <w:link w:val="af1"/>
    <w:rPr>
      <w:rFonts w:ascii="Tahoma" w:hAnsi="Tahoma"/>
      <w:sz w:val="16"/>
    </w:rPr>
  </w:style>
  <w:style w:type="paragraph" w:customStyle="1" w:styleId="ConsPlusNormal1">
    <w:name w:val="ConsPlusNormal"/>
    <w:link w:val="ConsPlusNormal2"/>
    <w:pPr>
      <w:widowControl w:val="0"/>
      <w:ind w:firstLine="720"/>
    </w:pPr>
    <w:rPr>
      <w:rFonts w:ascii="Arial" w:hAnsi="Arial"/>
    </w:rPr>
  </w:style>
  <w:style w:type="character" w:customStyle="1" w:styleId="ConsPlusNormal2">
    <w:name w:val="ConsPlusNormal"/>
    <w:link w:val="ConsPlusNormal1"/>
    <w:rPr>
      <w:rFonts w:ascii="Arial" w:hAnsi="Arial"/>
    </w:rPr>
  </w:style>
  <w:style w:type="paragraph" w:customStyle="1" w:styleId="71">
    <w:name w:val="Указатель7"/>
    <w:basedOn w:val="a"/>
    <w:link w:val="72"/>
  </w:style>
  <w:style w:type="character" w:customStyle="1" w:styleId="72">
    <w:name w:val="Указатель7"/>
    <w:basedOn w:val="10"/>
    <w:link w:val="71"/>
    <w:rPr>
      <w:sz w:val="30"/>
    </w:rPr>
  </w:style>
  <w:style w:type="paragraph" w:customStyle="1" w:styleId="16">
    <w:name w:val="Гиперссылка1"/>
    <w:link w:val="af3"/>
    <w:rPr>
      <w:color w:val="0000FF"/>
      <w:u w:val="single"/>
    </w:rPr>
  </w:style>
  <w:style w:type="character" w:styleId="af3">
    <w:name w:val="Hyperlink"/>
    <w:link w:val="16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29">
    <w:name w:val="Название2"/>
    <w:basedOn w:val="a"/>
    <w:link w:val="2a"/>
    <w:pPr>
      <w:spacing w:before="120" w:after="120"/>
    </w:pPr>
    <w:rPr>
      <w:i/>
      <w:sz w:val="24"/>
    </w:rPr>
  </w:style>
  <w:style w:type="character" w:customStyle="1" w:styleId="2a">
    <w:name w:val="Название2"/>
    <w:basedOn w:val="10"/>
    <w:link w:val="29"/>
    <w:rPr>
      <w:i/>
      <w:sz w:val="24"/>
    </w:rPr>
  </w:style>
  <w:style w:type="paragraph" w:styleId="17">
    <w:name w:val="toc 1"/>
    <w:next w:val="a"/>
    <w:link w:val="18"/>
    <w:uiPriority w:val="39"/>
    <w:rPr>
      <w:rFonts w:ascii="XO Thames" w:hAnsi="XO Thames"/>
      <w:b/>
      <w:sz w:val="28"/>
    </w:rPr>
  </w:style>
  <w:style w:type="character" w:customStyle="1" w:styleId="18">
    <w:name w:val="Оглавление 1 Знак"/>
    <w:link w:val="17"/>
    <w:rPr>
      <w:rFonts w:ascii="XO Thames" w:hAnsi="XO Thames"/>
      <w:b/>
      <w:sz w:val="28"/>
    </w:rPr>
  </w:style>
  <w:style w:type="paragraph" w:customStyle="1" w:styleId="19">
    <w:name w:val="Название объекта1"/>
    <w:basedOn w:val="a"/>
    <w:next w:val="af4"/>
    <w:link w:val="1a"/>
    <w:pPr>
      <w:jc w:val="center"/>
    </w:pPr>
    <w:rPr>
      <w:b/>
      <w:sz w:val="44"/>
    </w:rPr>
  </w:style>
  <w:style w:type="character" w:customStyle="1" w:styleId="1a">
    <w:name w:val="Название объекта1"/>
    <w:basedOn w:val="10"/>
    <w:link w:val="19"/>
    <w:rPr>
      <w:b/>
      <w:sz w:val="44"/>
    </w:rPr>
  </w:style>
  <w:style w:type="paragraph" w:customStyle="1" w:styleId="36">
    <w:name w:val="Название объекта3"/>
    <w:basedOn w:val="a"/>
    <w:link w:val="37"/>
    <w:pPr>
      <w:spacing w:before="120" w:after="120"/>
    </w:pPr>
    <w:rPr>
      <w:i/>
      <w:sz w:val="24"/>
    </w:rPr>
  </w:style>
  <w:style w:type="character" w:customStyle="1" w:styleId="37">
    <w:name w:val="Название объекта3"/>
    <w:basedOn w:val="10"/>
    <w:link w:val="36"/>
    <w:rPr>
      <w:i/>
      <w:sz w:val="24"/>
    </w:rPr>
  </w:style>
  <w:style w:type="paragraph" w:customStyle="1" w:styleId="WW8Num11z0">
    <w:name w:val="WW8Num11z0"/>
    <w:link w:val="WW8Num11z00"/>
    <w:rPr>
      <w:rFonts w:ascii="Symbol" w:hAnsi="Symbol"/>
    </w:rPr>
  </w:style>
  <w:style w:type="character" w:customStyle="1" w:styleId="WW8Num11z00">
    <w:name w:val="WW8Num11z0"/>
    <w:link w:val="WW8Num11z0"/>
    <w:rPr>
      <w:rFonts w:ascii="Symbol" w:hAnsi="Symbol"/>
    </w:rPr>
  </w:style>
  <w:style w:type="paragraph" w:customStyle="1" w:styleId="WW8Num4z1">
    <w:name w:val="WW8Num4z1"/>
    <w:link w:val="WW8Num4z10"/>
    <w:rPr>
      <w:rFonts w:ascii="Courier New" w:hAnsi="Courier New"/>
    </w:rPr>
  </w:style>
  <w:style w:type="character" w:customStyle="1" w:styleId="WW8Num4z10">
    <w:name w:val="WW8Num4z1"/>
    <w:link w:val="WW8Num4z1"/>
    <w:rPr>
      <w:rFonts w:ascii="Courier New" w:hAnsi="Courier New"/>
    </w:rPr>
  </w:style>
  <w:style w:type="paragraph" w:customStyle="1" w:styleId="1b">
    <w:name w:val="Выделение1"/>
    <w:link w:val="af5"/>
    <w:rPr>
      <w:i/>
    </w:rPr>
  </w:style>
  <w:style w:type="character" w:styleId="af5">
    <w:name w:val="Emphasis"/>
    <w:link w:val="1b"/>
    <w:rPr>
      <w:i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f6">
    <w:name w:val="footer"/>
    <w:basedOn w:val="a"/>
    <w:link w:val="af7"/>
    <w:pPr>
      <w:tabs>
        <w:tab w:val="center" w:pos="4677"/>
        <w:tab w:val="right" w:pos="9355"/>
      </w:tabs>
    </w:pPr>
    <w:rPr>
      <w:sz w:val="20"/>
    </w:rPr>
  </w:style>
  <w:style w:type="character" w:customStyle="1" w:styleId="af7">
    <w:name w:val="Нижний колонтитул Знак"/>
    <w:basedOn w:val="10"/>
    <w:link w:val="af6"/>
    <w:rPr>
      <w:sz w:val="20"/>
    </w:rPr>
  </w:style>
  <w:style w:type="paragraph" w:customStyle="1" w:styleId="WW-Absatz-Standardschriftart1111111111111">
    <w:name w:val="WW-Absatz-Standardschriftart1111111111111"/>
    <w:link w:val="WW-Absatz-Standardschriftart11111111111110"/>
  </w:style>
  <w:style w:type="character" w:customStyle="1" w:styleId="WW-Absatz-Standardschriftart11111111111110">
    <w:name w:val="WW-Absatz-Standardschriftart1111111111111"/>
    <w:link w:val="WW-Absatz-Standardschriftart1111111111111"/>
  </w:style>
  <w:style w:type="paragraph" w:customStyle="1" w:styleId="WW8Num20z2">
    <w:name w:val="WW8Num20z2"/>
    <w:link w:val="WW8Num20z20"/>
    <w:rPr>
      <w:rFonts w:ascii="Wingdings" w:hAnsi="Wingdings"/>
    </w:rPr>
  </w:style>
  <w:style w:type="character" w:customStyle="1" w:styleId="WW8Num20z20">
    <w:name w:val="WW8Num20z2"/>
    <w:link w:val="WW8Num20z2"/>
    <w:rPr>
      <w:rFonts w:ascii="Wingdings" w:hAnsi="Wingdings"/>
    </w:rPr>
  </w:style>
  <w:style w:type="paragraph" w:customStyle="1" w:styleId="WW8Num7z2">
    <w:name w:val="WW8Num7z2"/>
    <w:link w:val="WW8Num7z20"/>
    <w:rPr>
      <w:rFonts w:ascii="Wingdings" w:hAnsi="Wingdings"/>
    </w:rPr>
  </w:style>
  <w:style w:type="character" w:customStyle="1" w:styleId="WW8Num7z20">
    <w:name w:val="WW8Num7z2"/>
    <w:link w:val="WW8Num7z2"/>
    <w:rPr>
      <w:rFonts w:ascii="Wingdings" w:hAnsi="Wingdings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WW8Num12z1">
    <w:name w:val="WW8Num12z1"/>
    <w:link w:val="WW8Num12z10"/>
    <w:rPr>
      <w:rFonts w:ascii="Courier New" w:hAnsi="Courier New"/>
    </w:rPr>
  </w:style>
  <w:style w:type="character" w:customStyle="1" w:styleId="WW8Num12z10">
    <w:name w:val="WW8Num12z1"/>
    <w:link w:val="WW8Num12z1"/>
    <w:rPr>
      <w:rFonts w:ascii="Courier New" w:hAnsi="Courier New"/>
    </w:rPr>
  </w:style>
  <w:style w:type="paragraph" w:customStyle="1" w:styleId="WW8Num17z1">
    <w:name w:val="WW8Num17z1"/>
    <w:link w:val="WW8Num17z10"/>
    <w:rPr>
      <w:sz w:val="24"/>
    </w:rPr>
  </w:style>
  <w:style w:type="character" w:customStyle="1" w:styleId="WW8Num17z10">
    <w:name w:val="WW8Num17z1"/>
    <w:link w:val="WW8Num17z1"/>
    <w:rPr>
      <w:rFonts w:ascii="Times New Roman" w:hAnsi="Times New Roman"/>
      <w:b w:val="0"/>
      <w:sz w:val="24"/>
    </w:rPr>
  </w:style>
  <w:style w:type="paragraph" w:customStyle="1" w:styleId="WW8Num13z0">
    <w:name w:val="WW8Num13z0"/>
    <w:link w:val="WW8Num13z00"/>
    <w:rPr>
      <w:rFonts w:ascii="Symbol" w:hAnsi="Symbol"/>
    </w:rPr>
  </w:style>
  <w:style w:type="character" w:customStyle="1" w:styleId="WW8Num13z00">
    <w:name w:val="WW8Num13z0"/>
    <w:link w:val="WW8Num13z0"/>
    <w:rPr>
      <w:rFonts w:ascii="Symbol" w:hAnsi="Symbol"/>
    </w:rPr>
  </w:style>
  <w:style w:type="paragraph" w:customStyle="1" w:styleId="1c">
    <w:name w:val="Абзац списка1"/>
    <w:basedOn w:val="a"/>
    <w:link w:val="1d"/>
    <w:pPr>
      <w:spacing w:line="100" w:lineRule="atLeast"/>
    </w:pPr>
    <w:rPr>
      <w:sz w:val="24"/>
    </w:rPr>
  </w:style>
  <w:style w:type="character" w:customStyle="1" w:styleId="1d">
    <w:name w:val="Абзац списка1"/>
    <w:basedOn w:val="10"/>
    <w:link w:val="1c"/>
    <w:rPr>
      <w:sz w:val="24"/>
    </w:rPr>
  </w:style>
  <w:style w:type="paragraph" w:customStyle="1" w:styleId="WW8Num14z2">
    <w:name w:val="WW8Num14z2"/>
    <w:link w:val="WW8Num14z20"/>
    <w:rPr>
      <w:rFonts w:ascii="Wingdings" w:hAnsi="Wingdings"/>
    </w:rPr>
  </w:style>
  <w:style w:type="character" w:customStyle="1" w:styleId="WW8Num14z20">
    <w:name w:val="WW8Num14z2"/>
    <w:link w:val="WW8Num14z2"/>
    <w:rPr>
      <w:rFonts w:ascii="Wingdings" w:hAnsi="Wingdings"/>
    </w:rPr>
  </w:style>
  <w:style w:type="paragraph" w:customStyle="1" w:styleId="210">
    <w:name w:val="Основной текст 21"/>
    <w:basedOn w:val="a"/>
    <w:link w:val="211"/>
    <w:pPr>
      <w:spacing w:line="100" w:lineRule="atLeast"/>
    </w:pPr>
    <w:rPr>
      <w:sz w:val="24"/>
    </w:rPr>
  </w:style>
  <w:style w:type="character" w:customStyle="1" w:styleId="211">
    <w:name w:val="Основной текст 21"/>
    <w:basedOn w:val="10"/>
    <w:link w:val="210"/>
    <w:rPr>
      <w:sz w:val="24"/>
    </w:rPr>
  </w:style>
  <w:style w:type="paragraph" w:customStyle="1" w:styleId="WW8Num6z0">
    <w:name w:val="WW8Num6z0"/>
    <w:link w:val="WW8Num6z00"/>
    <w:rPr>
      <w:rFonts w:ascii="Symbol" w:hAnsi="Symbol"/>
    </w:rPr>
  </w:style>
  <w:style w:type="character" w:customStyle="1" w:styleId="WW8Num6z00">
    <w:name w:val="WW8Num6z0"/>
    <w:link w:val="WW8Num6z0"/>
    <w:rPr>
      <w:rFonts w:ascii="Symbol" w:hAnsi="Symbol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WW8Num5z1">
    <w:name w:val="WW8Num5z1"/>
    <w:link w:val="WW8Num5z10"/>
    <w:rPr>
      <w:rFonts w:ascii="Courier New" w:hAnsi="Courier New"/>
    </w:rPr>
  </w:style>
  <w:style w:type="character" w:customStyle="1" w:styleId="WW8Num5z10">
    <w:name w:val="WW8Num5z1"/>
    <w:link w:val="WW8Num5z1"/>
    <w:rPr>
      <w:rFonts w:ascii="Courier New" w:hAnsi="Courier New"/>
    </w:rPr>
  </w:style>
  <w:style w:type="paragraph" w:customStyle="1" w:styleId="47">
    <w:name w:val="Указатель4"/>
    <w:basedOn w:val="a"/>
    <w:link w:val="48"/>
  </w:style>
  <w:style w:type="character" w:customStyle="1" w:styleId="48">
    <w:name w:val="Указатель4"/>
    <w:basedOn w:val="10"/>
    <w:link w:val="47"/>
    <w:rPr>
      <w:sz w:val="30"/>
    </w:rPr>
  </w:style>
  <w:style w:type="paragraph" w:customStyle="1" w:styleId="Absatz-Standardschriftart">
    <w:name w:val="Absatz-Standardschriftart"/>
    <w:link w:val="Absatz-Standardschriftart0"/>
  </w:style>
  <w:style w:type="character" w:customStyle="1" w:styleId="Absatz-Standardschriftart0">
    <w:name w:val="Absatz-Standardschriftart"/>
    <w:link w:val="Absatz-Standardschriftart"/>
  </w:style>
  <w:style w:type="paragraph" w:customStyle="1" w:styleId="WW8Num13z2">
    <w:name w:val="WW8Num13z2"/>
    <w:link w:val="WW8Num13z20"/>
    <w:rPr>
      <w:rFonts w:ascii="Wingdings" w:hAnsi="Wingdings"/>
    </w:rPr>
  </w:style>
  <w:style w:type="character" w:customStyle="1" w:styleId="WW8Num13z20">
    <w:name w:val="WW8Num13z2"/>
    <w:link w:val="WW8Num13z2"/>
    <w:rPr>
      <w:rFonts w:ascii="Wingdings" w:hAnsi="Wingdings"/>
    </w:rPr>
  </w:style>
  <w:style w:type="paragraph" w:customStyle="1" w:styleId="ConsPlusDocList">
    <w:name w:val="ConsPlusDocList"/>
    <w:next w:val="a"/>
    <w:link w:val="ConsPlusDocList0"/>
    <w:pPr>
      <w:widowControl w:val="0"/>
    </w:pPr>
    <w:rPr>
      <w:rFonts w:ascii="Arial" w:hAnsi="Arial"/>
    </w:rPr>
  </w:style>
  <w:style w:type="character" w:customStyle="1" w:styleId="ConsPlusDocList0">
    <w:name w:val="ConsPlusDocList"/>
    <w:link w:val="ConsPlusDocList"/>
    <w:rPr>
      <w:rFonts w:ascii="Arial" w:hAnsi="Arial"/>
    </w:rPr>
  </w:style>
  <w:style w:type="paragraph" w:customStyle="1" w:styleId="WW8Num8z1">
    <w:name w:val="WW8Num8z1"/>
    <w:link w:val="WW8Num8z10"/>
    <w:rPr>
      <w:rFonts w:ascii="Courier New" w:hAnsi="Courier New"/>
    </w:rPr>
  </w:style>
  <w:style w:type="character" w:customStyle="1" w:styleId="WW8Num8z10">
    <w:name w:val="WW8Num8z1"/>
    <w:link w:val="WW8Num8z1"/>
    <w:rPr>
      <w:rFonts w:ascii="Courier New" w:hAnsi="Courier New"/>
    </w:rPr>
  </w:style>
  <w:style w:type="paragraph" w:customStyle="1" w:styleId="WW8Num6z1">
    <w:name w:val="WW8Num6z1"/>
    <w:link w:val="WW8Num6z10"/>
    <w:rPr>
      <w:rFonts w:ascii="Courier New" w:hAnsi="Courier New"/>
    </w:rPr>
  </w:style>
  <w:style w:type="character" w:customStyle="1" w:styleId="WW8Num6z10">
    <w:name w:val="WW8Num6z1"/>
    <w:link w:val="WW8Num6z1"/>
    <w:rPr>
      <w:rFonts w:ascii="Courier New" w:hAnsi="Courier New"/>
    </w:rPr>
  </w:style>
  <w:style w:type="paragraph" w:customStyle="1" w:styleId="WW8Num9z2">
    <w:name w:val="WW8Num9z2"/>
    <w:link w:val="WW8Num9z20"/>
    <w:rPr>
      <w:rFonts w:ascii="Wingdings" w:hAnsi="Wingdings"/>
    </w:rPr>
  </w:style>
  <w:style w:type="character" w:customStyle="1" w:styleId="WW8Num9z20">
    <w:name w:val="WW8Num9z2"/>
    <w:link w:val="WW8Num9z2"/>
    <w:rPr>
      <w:rFonts w:ascii="Wingdings" w:hAnsi="Wingdings"/>
    </w:rPr>
  </w:style>
  <w:style w:type="paragraph" w:customStyle="1" w:styleId="WW8Num2z2">
    <w:name w:val="WW8Num2z2"/>
    <w:link w:val="WW8Num2z20"/>
    <w:rPr>
      <w:rFonts w:ascii="Wingdings" w:hAnsi="Wingdings"/>
    </w:rPr>
  </w:style>
  <w:style w:type="character" w:customStyle="1" w:styleId="WW8Num2z20">
    <w:name w:val="WW8Num2z2"/>
    <w:link w:val="WW8Num2z2"/>
    <w:rPr>
      <w:rFonts w:ascii="Wingdings" w:hAnsi="Wingdings"/>
    </w:rPr>
  </w:style>
  <w:style w:type="paragraph" w:customStyle="1" w:styleId="ConsPlusCell">
    <w:name w:val="ConsPlusCell"/>
    <w:next w:val="a"/>
    <w:link w:val="ConsPlusCell0"/>
    <w:pPr>
      <w:widowControl w:val="0"/>
    </w:pPr>
    <w:rPr>
      <w:rFonts w:ascii="Arial" w:hAnsi="Arial"/>
    </w:rPr>
  </w:style>
  <w:style w:type="character" w:customStyle="1" w:styleId="ConsPlusCell0">
    <w:name w:val="ConsPlusCell"/>
    <w:link w:val="ConsPlusCell"/>
    <w:rPr>
      <w:rFonts w:ascii="Arial" w:hAnsi="Arial"/>
    </w:rPr>
  </w:style>
  <w:style w:type="paragraph" w:customStyle="1" w:styleId="WW8Num11z2">
    <w:name w:val="WW8Num11z2"/>
    <w:link w:val="WW8Num11z20"/>
    <w:rPr>
      <w:rFonts w:ascii="Wingdings" w:hAnsi="Wingdings"/>
    </w:rPr>
  </w:style>
  <w:style w:type="character" w:customStyle="1" w:styleId="WW8Num11z20">
    <w:name w:val="WW8Num11z2"/>
    <w:link w:val="WW8Num11z2"/>
    <w:rPr>
      <w:rFonts w:ascii="Wingdings" w:hAnsi="Wingdings"/>
    </w:rPr>
  </w:style>
  <w:style w:type="paragraph" w:customStyle="1" w:styleId="WW8Num15z1">
    <w:name w:val="WW8Num15z1"/>
    <w:link w:val="WW8Num15z10"/>
    <w:rPr>
      <w:sz w:val="28"/>
    </w:rPr>
  </w:style>
  <w:style w:type="character" w:customStyle="1" w:styleId="WW8Num15z10">
    <w:name w:val="WW8Num15z1"/>
    <w:link w:val="WW8Num15z1"/>
    <w:rPr>
      <w:rFonts w:ascii="Times New Roman" w:hAnsi="Times New Roman"/>
      <w:b w:val="0"/>
      <w:sz w:val="28"/>
    </w:rPr>
  </w:style>
  <w:style w:type="paragraph" w:customStyle="1" w:styleId="1e">
    <w:name w:val="Название1"/>
    <w:basedOn w:val="a"/>
    <w:link w:val="1f"/>
    <w:pPr>
      <w:spacing w:before="120" w:after="120"/>
    </w:pPr>
    <w:rPr>
      <w:i/>
      <w:sz w:val="24"/>
    </w:rPr>
  </w:style>
  <w:style w:type="character" w:customStyle="1" w:styleId="1f">
    <w:name w:val="Название1"/>
    <w:basedOn w:val="10"/>
    <w:link w:val="1e"/>
    <w:rPr>
      <w:i/>
      <w:sz w:val="24"/>
    </w:rPr>
  </w:style>
  <w:style w:type="paragraph" w:customStyle="1" w:styleId="WW8Num10z0">
    <w:name w:val="WW8Num10z0"/>
    <w:link w:val="WW8Num10z00"/>
    <w:rPr>
      <w:rFonts w:ascii="Symbol" w:hAnsi="Symbol"/>
    </w:rPr>
  </w:style>
  <w:style w:type="character" w:customStyle="1" w:styleId="WW8Num10z00">
    <w:name w:val="WW8Num10z0"/>
    <w:link w:val="WW8Num10z0"/>
    <w:rPr>
      <w:rFonts w:ascii="Symbol" w:hAnsi="Symbol"/>
    </w:rPr>
  </w:style>
  <w:style w:type="paragraph" w:styleId="53">
    <w:name w:val="toc 5"/>
    <w:next w:val="a"/>
    <w:link w:val="54"/>
    <w:uiPriority w:val="39"/>
    <w:pPr>
      <w:ind w:left="800"/>
    </w:pPr>
    <w:rPr>
      <w:rFonts w:ascii="XO Thames" w:hAnsi="XO Thames"/>
      <w:sz w:val="28"/>
    </w:rPr>
  </w:style>
  <w:style w:type="character" w:customStyle="1" w:styleId="54">
    <w:name w:val="Оглавление 5 Знак"/>
    <w:link w:val="53"/>
    <w:rPr>
      <w:rFonts w:ascii="XO Thames" w:hAnsi="XO Thames"/>
      <w:sz w:val="28"/>
    </w:rPr>
  </w:style>
  <w:style w:type="paragraph" w:customStyle="1" w:styleId="38">
    <w:name w:val="Основной шрифт абзаца3"/>
    <w:link w:val="39"/>
  </w:style>
  <w:style w:type="character" w:customStyle="1" w:styleId="39">
    <w:name w:val="Основной шрифт абзаца3"/>
    <w:link w:val="38"/>
  </w:style>
  <w:style w:type="paragraph" w:customStyle="1" w:styleId="WW8Num8z2">
    <w:name w:val="WW8Num8z2"/>
    <w:link w:val="WW8Num8z20"/>
    <w:rPr>
      <w:rFonts w:ascii="Wingdings" w:hAnsi="Wingdings"/>
    </w:rPr>
  </w:style>
  <w:style w:type="character" w:customStyle="1" w:styleId="WW8Num8z20">
    <w:name w:val="WW8Num8z2"/>
    <w:link w:val="WW8Num8z2"/>
    <w:rPr>
      <w:rFonts w:ascii="Wingdings" w:hAnsi="Wingdings"/>
    </w:rPr>
  </w:style>
  <w:style w:type="paragraph" w:customStyle="1" w:styleId="WW8Num6z2">
    <w:name w:val="WW8Num6z2"/>
    <w:link w:val="WW8Num6z20"/>
    <w:rPr>
      <w:rFonts w:ascii="Wingdings" w:hAnsi="Wingdings"/>
    </w:rPr>
  </w:style>
  <w:style w:type="character" w:customStyle="1" w:styleId="WW8Num6z20">
    <w:name w:val="WW8Num6z2"/>
    <w:link w:val="WW8Num6z2"/>
    <w:rPr>
      <w:rFonts w:ascii="Wingdings" w:hAnsi="Wingdings"/>
    </w:rPr>
  </w:style>
  <w:style w:type="paragraph" w:customStyle="1" w:styleId="WW8Num18z1">
    <w:name w:val="WW8Num18z1"/>
    <w:link w:val="WW8Num18z10"/>
    <w:rPr>
      <w:rFonts w:ascii="Courier New" w:hAnsi="Courier New"/>
    </w:rPr>
  </w:style>
  <w:style w:type="character" w:customStyle="1" w:styleId="WW8Num18z10">
    <w:name w:val="WW8Num18z1"/>
    <w:link w:val="WW8Num18z1"/>
    <w:rPr>
      <w:rFonts w:ascii="Courier New" w:hAnsi="Courier New"/>
    </w:rPr>
  </w:style>
  <w:style w:type="paragraph" w:customStyle="1" w:styleId="apple-converted-space">
    <w:name w:val="apple-converted-space"/>
    <w:basedOn w:val="DefaultParagraphFont0"/>
    <w:link w:val="apple-converted-space0"/>
  </w:style>
  <w:style w:type="character" w:customStyle="1" w:styleId="apple-converted-space0">
    <w:name w:val="apple-converted-space"/>
    <w:basedOn w:val="DefaultParagraphFont00"/>
    <w:link w:val="apple-converted-space"/>
  </w:style>
  <w:style w:type="paragraph" w:customStyle="1" w:styleId="WW8Num16z2">
    <w:name w:val="WW8Num16z2"/>
    <w:link w:val="WW8Num16z20"/>
    <w:rPr>
      <w:rFonts w:ascii="Wingdings" w:hAnsi="Wingdings"/>
    </w:rPr>
  </w:style>
  <w:style w:type="character" w:customStyle="1" w:styleId="WW8Num16z20">
    <w:name w:val="WW8Num16z2"/>
    <w:link w:val="WW8Num16z2"/>
    <w:rPr>
      <w:rFonts w:ascii="Wingdings" w:hAnsi="Wingdings"/>
    </w:rPr>
  </w:style>
  <w:style w:type="paragraph" w:customStyle="1" w:styleId="73">
    <w:name w:val="Основной шрифт абзаца7"/>
    <w:link w:val="74"/>
  </w:style>
  <w:style w:type="character" w:customStyle="1" w:styleId="74">
    <w:name w:val="Основной шрифт абзаца7"/>
    <w:link w:val="73"/>
  </w:style>
  <w:style w:type="paragraph" w:styleId="af8">
    <w:name w:val="List"/>
    <w:basedOn w:val="a7"/>
    <w:link w:val="af9"/>
  </w:style>
  <w:style w:type="character" w:customStyle="1" w:styleId="af9">
    <w:name w:val="Список Знак"/>
    <w:basedOn w:val="a8"/>
    <w:link w:val="af8"/>
    <w:rPr>
      <w:sz w:val="30"/>
    </w:rPr>
  </w:style>
  <w:style w:type="paragraph" w:customStyle="1" w:styleId="WW8Num17z0">
    <w:name w:val="WW8Num17z0"/>
    <w:link w:val="WW8Num17z00"/>
    <w:rPr>
      <w:b/>
    </w:rPr>
  </w:style>
  <w:style w:type="character" w:customStyle="1" w:styleId="WW8Num17z00">
    <w:name w:val="WW8Num17z0"/>
    <w:link w:val="WW8Num17z0"/>
    <w:rPr>
      <w:rFonts w:ascii="Times New Roman" w:hAnsi="Times New Roman"/>
      <w:b/>
    </w:rPr>
  </w:style>
  <w:style w:type="paragraph" w:customStyle="1" w:styleId="WW-Absatz-Standardschriftart111111111111">
    <w:name w:val="WW-Absatz-Standardschriftart111111111111"/>
    <w:link w:val="WW-Absatz-Standardschriftart1111111111110"/>
  </w:style>
  <w:style w:type="character" w:customStyle="1" w:styleId="WW-Absatz-Standardschriftart1111111111110">
    <w:name w:val="WW-Absatz-Standardschriftart111111111111"/>
    <w:link w:val="WW-Absatz-Standardschriftart111111111111"/>
  </w:style>
  <w:style w:type="paragraph" w:customStyle="1" w:styleId="WW8Num7z1">
    <w:name w:val="WW8Num7z1"/>
    <w:link w:val="WW8Num7z10"/>
    <w:rPr>
      <w:rFonts w:ascii="Courier New" w:hAnsi="Courier New"/>
    </w:rPr>
  </w:style>
  <w:style w:type="character" w:customStyle="1" w:styleId="WW8Num7z10">
    <w:name w:val="WW8Num7z1"/>
    <w:link w:val="WW8Num7z1"/>
    <w:rPr>
      <w:rFonts w:ascii="Courier New" w:hAnsi="Courier New"/>
    </w:rPr>
  </w:style>
  <w:style w:type="paragraph" w:styleId="af4">
    <w:name w:val="Subtitle"/>
    <w:basedOn w:val="afa"/>
    <w:next w:val="a7"/>
    <w:link w:val="afb"/>
    <w:uiPriority w:val="11"/>
    <w:qFormat/>
    <w:pPr>
      <w:jc w:val="center"/>
    </w:pPr>
    <w:rPr>
      <w:i/>
    </w:rPr>
  </w:style>
  <w:style w:type="character" w:customStyle="1" w:styleId="afb">
    <w:name w:val="Подзаголовок Знак"/>
    <w:basedOn w:val="afc"/>
    <w:link w:val="af4"/>
    <w:rPr>
      <w:rFonts w:ascii="Arial" w:hAnsi="Arial"/>
      <w:i/>
      <w:sz w:val="28"/>
    </w:rPr>
  </w:style>
  <w:style w:type="paragraph" w:customStyle="1" w:styleId="WW8Num18z2">
    <w:name w:val="WW8Num18z2"/>
    <w:link w:val="WW8Num18z20"/>
    <w:rPr>
      <w:rFonts w:ascii="Wingdings" w:hAnsi="Wingdings"/>
    </w:rPr>
  </w:style>
  <w:style w:type="character" w:customStyle="1" w:styleId="WW8Num18z20">
    <w:name w:val="WW8Num18z2"/>
    <w:link w:val="WW8Num18z2"/>
    <w:rPr>
      <w:rFonts w:ascii="Wingdings" w:hAnsi="Wingdings"/>
    </w:rPr>
  </w:style>
  <w:style w:type="paragraph" w:styleId="afd">
    <w:name w:val="Title"/>
    <w:next w:val="a"/>
    <w:link w:val="afe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e">
    <w:name w:val="Название Знак"/>
    <w:link w:val="afd"/>
    <w:rPr>
      <w:rFonts w:ascii="XO Thames" w:hAnsi="XO Thames"/>
      <w:b/>
      <w:caps/>
      <w:sz w:val="40"/>
    </w:rPr>
  </w:style>
  <w:style w:type="paragraph" w:customStyle="1" w:styleId="WW8Num15z0">
    <w:name w:val="WW8Num15z0"/>
    <w:link w:val="WW8Num15z00"/>
    <w:rPr>
      <w:rFonts w:ascii="Symbol" w:hAnsi="Symbol"/>
      <w:b/>
    </w:rPr>
  </w:style>
  <w:style w:type="character" w:customStyle="1" w:styleId="WW8Num15z00">
    <w:name w:val="WW8Num15z0"/>
    <w:link w:val="WW8Num15z0"/>
    <w:rPr>
      <w:rFonts w:ascii="Symbol" w:hAnsi="Symbol"/>
      <w:b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WW8Num12z2">
    <w:name w:val="WW8Num12z2"/>
    <w:link w:val="WW8Num12z20"/>
    <w:rPr>
      <w:rFonts w:ascii="Wingdings" w:hAnsi="Wingdings"/>
    </w:rPr>
  </w:style>
  <w:style w:type="character" w:customStyle="1" w:styleId="WW8Num12z20">
    <w:name w:val="WW8Num12z2"/>
    <w:link w:val="WW8Num12z2"/>
    <w:rPr>
      <w:rFonts w:ascii="Wingdings" w:hAnsi="Wingdings"/>
    </w:rPr>
  </w:style>
  <w:style w:type="character" w:customStyle="1" w:styleId="20">
    <w:name w:val="Заголовок 2 Знак"/>
    <w:basedOn w:val="10"/>
    <w:link w:val="2"/>
    <w:rPr>
      <w:rFonts w:ascii="Arial" w:hAnsi="Arial"/>
      <w:b/>
      <w:i/>
      <w:sz w:val="28"/>
    </w:rPr>
  </w:style>
  <w:style w:type="paragraph" w:customStyle="1" w:styleId="WW8Num10z1">
    <w:name w:val="WW8Num10z1"/>
    <w:link w:val="WW8Num10z10"/>
    <w:rPr>
      <w:rFonts w:ascii="Courier New" w:hAnsi="Courier New"/>
    </w:rPr>
  </w:style>
  <w:style w:type="character" w:customStyle="1" w:styleId="WW8Num10z10">
    <w:name w:val="WW8Num10z1"/>
    <w:link w:val="WW8Num10z1"/>
    <w:rPr>
      <w:rFonts w:ascii="Courier New" w:hAnsi="Courier New"/>
    </w:rPr>
  </w:style>
  <w:style w:type="paragraph" w:customStyle="1" w:styleId="afa">
    <w:name w:val="Заголовок"/>
    <w:basedOn w:val="a"/>
    <w:next w:val="a7"/>
    <w:link w:val="afc"/>
    <w:pPr>
      <w:keepNext/>
      <w:spacing w:before="240" w:after="120"/>
    </w:pPr>
    <w:rPr>
      <w:rFonts w:ascii="Arial" w:hAnsi="Arial"/>
      <w:sz w:val="28"/>
    </w:rPr>
  </w:style>
  <w:style w:type="character" w:customStyle="1" w:styleId="afc">
    <w:name w:val="Заголовок"/>
    <w:basedOn w:val="10"/>
    <w:link w:val="afa"/>
    <w:rPr>
      <w:rFonts w:ascii="Arial" w:hAnsi="Arial"/>
      <w:sz w:val="28"/>
    </w:rPr>
  </w:style>
  <w:style w:type="paragraph" w:customStyle="1" w:styleId="55">
    <w:name w:val="Указатель5"/>
    <w:basedOn w:val="a"/>
    <w:link w:val="56"/>
  </w:style>
  <w:style w:type="character" w:customStyle="1" w:styleId="56">
    <w:name w:val="Указатель5"/>
    <w:basedOn w:val="10"/>
    <w:link w:val="55"/>
    <w:rPr>
      <w:sz w:val="30"/>
    </w:rPr>
  </w:style>
  <w:style w:type="paragraph" w:customStyle="1" w:styleId="WW-Absatz-Standardschriftart111111">
    <w:name w:val="WW-Absatz-Standardschriftart111111"/>
    <w:link w:val="WW-Absatz-Standardschriftart1111110"/>
  </w:style>
  <w:style w:type="character" w:customStyle="1" w:styleId="WW-Absatz-Standardschriftart1111110">
    <w:name w:val="WW-Absatz-Standardschriftart111111"/>
    <w:link w:val="WW-Absatz-Standardschriftart111111"/>
  </w:style>
  <w:style w:type="paragraph" w:customStyle="1" w:styleId="WW8Num19z1">
    <w:name w:val="WW8Num19z1"/>
    <w:link w:val="WW8Num19z10"/>
    <w:rPr>
      <w:rFonts w:ascii="Courier New" w:hAnsi="Courier New"/>
    </w:rPr>
  </w:style>
  <w:style w:type="character" w:customStyle="1" w:styleId="WW8Num19z10">
    <w:name w:val="WW8Num19z1"/>
    <w:link w:val="WW8Num19z1"/>
    <w:rPr>
      <w:rFonts w:ascii="Courier New" w:hAnsi="Courier New"/>
    </w:rPr>
  </w:style>
  <w:style w:type="paragraph" w:customStyle="1" w:styleId="WW8Num19z0">
    <w:name w:val="WW8Num19z0"/>
    <w:link w:val="WW8Num19z00"/>
    <w:rPr>
      <w:rFonts w:ascii="Symbol" w:hAnsi="Symbol"/>
    </w:rPr>
  </w:style>
  <w:style w:type="character" w:customStyle="1" w:styleId="WW8Num19z00">
    <w:name w:val="WW8Num19z0"/>
    <w:link w:val="WW8Num19z0"/>
    <w:rPr>
      <w:rFonts w:ascii="Symbol" w:hAnsi="Symbol"/>
    </w:rPr>
  </w:style>
  <w:style w:type="paragraph" w:styleId="aff">
    <w:name w:val="header"/>
    <w:basedOn w:val="a"/>
    <w:link w:val="aff0"/>
    <w:pPr>
      <w:tabs>
        <w:tab w:val="center" w:pos="4153"/>
        <w:tab w:val="right" w:pos="8306"/>
      </w:tabs>
    </w:pPr>
    <w:rPr>
      <w:sz w:val="20"/>
    </w:rPr>
  </w:style>
  <w:style w:type="character" w:customStyle="1" w:styleId="aff0">
    <w:name w:val="Верхний колонтитул Знак"/>
    <w:basedOn w:val="10"/>
    <w:link w:val="aff"/>
    <w:rPr>
      <w:sz w:val="20"/>
    </w:rPr>
  </w:style>
  <w:style w:type="table" w:styleId="aff1">
    <w:name w:val="Table Grid"/>
    <w:basedOn w:val="a1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Heading 1 Char"/>
    <w:basedOn w:val="a0"/>
    <w:link w:val="1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2328</Words>
  <Characters>13276</Characters>
  <Application>Microsoft Office Word</Application>
  <DocSecurity>0</DocSecurity>
  <Lines>110</Lines>
  <Paragraphs>31</Paragraphs>
  <ScaleCrop>false</ScaleCrop>
  <Company>HP</Company>
  <LinksUpToDate>false</LinksUpToDate>
  <CharactersWithSpaces>15573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Abram</cp:lastModifiedBy>
  <cp:revision>3</cp:revision>
  <dcterms:created xsi:type="dcterms:W3CDTF">2023-12-18T05:57:00Z</dcterms:created>
  <dcterms:modified xsi:type="dcterms:W3CDTF">2023-12-18T06:03:00Z</dcterms:modified>
</cp:coreProperties>
</file>