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66FA" w:rsidRPr="003D3C1E" w:rsidRDefault="00FE6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6"/>
          <w:szCs w:val="16"/>
        </w:rPr>
      </w:pPr>
    </w:p>
    <w:p w:rsidR="00FE66FA" w:rsidRDefault="00D06545" w:rsidP="003C1BD5">
      <w:pPr>
        <w:jc w:val="both"/>
        <w:rPr>
          <w:b/>
          <w:sz w:val="27"/>
          <w:szCs w:val="27"/>
        </w:rPr>
      </w:pPr>
      <w:r>
        <w:rPr>
          <w:noProof/>
        </w:rPr>
        <w:drawing>
          <wp:inline distT="0" distB="0" distL="0" distR="0" wp14:anchorId="316C699E" wp14:editId="271C94B6">
            <wp:extent cx="5993133" cy="136207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3133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66FA" w:rsidRPr="00722E2E" w:rsidRDefault="00722E2E" w:rsidP="00722E2E">
      <w:pPr>
        <w:rPr>
          <w:b/>
        </w:rPr>
      </w:pPr>
      <w:r>
        <w:rPr>
          <w:b/>
        </w:rPr>
        <w:t xml:space="preserve"> </w:t>
      </w:r>
      <w:r w:rsidR="00D06545" w:rsidRPr="00722E2E">
        <w:rPr>
          <w:b/>
        </w:rPr>
        <w:t xml:space="preserve">Отделение </w:t>
      </w:r>
      <w:r>
        <w:rPr>
          <w:b/>
        </w:rPr>
        <w:t xml:space="preserve"> </w:t>
      </w:r>
      <w:r w:rsidR="00D06545" w:rsidRPr="00722E2E">
        <w:rPr>
          <w:b/>
        </w:rPr>
        <w:t>Фонда пенсионного и социального страхования РФ</w:t>
      </w:r>
      <w:r w:rsidRPr="00722E2E">
        <w:rPr>
          <w:b/>
        </w:rPr>
        <w:t xml:space="preserve"> </w:t>
      </w:r>
      <w:r w:rsidR="00D06545" w:rsidRPr="00722E2E">
        <w:rPr>
          <w:b/>
        </w:rPr>
        <w:t>по Курской области</w:t>
      </w:r>
    </w:p>
    <w:p w:rsidR="00FE66FA" w:rsidRDefault="00D06545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_________________________________________________________________</w:t>
      </w:r>
    </w:p>
    <w:p w:rsidR="00FE66FA" w:rsidRPr="00722E2E" w:rsidRDefault="00D06545">
      <w:pPr>
        <w:jc w:val="both"/>
        <w:rPr>
          <w:b/>
          <w:sz w:val="20"/>
          <w:szCs w:val="20"/>
        </w:rPr>
      </w:pPr>
      <w:bookmarkStart w:id="0" w:name="_heading=h.gjdgxs" w:colFirst="0" w:colLast="0"/>
      <w:bookmarkEnd w:id="0"/>
      <w:r w:rsidRPr="00722E2E">
        <w:rPr>
          <w:b/>
          <w:sz w:val="20"/>
          <w:szCs w:val="20"/>
        </w:rPr>
        <w:t xml:space="preserve">305000 г. Курск,                                                         </w:t>
      </w:r>
      <w:r w:rsidR="00722E2E">
        <w:rPr>
          <w:b/>
          <w:sz w:val="20"/>
          <w:szCs w:val="20"/>
        </w:rPr>
        <w:t xml:space="preserve">                                 </w:t>
      </w:r>
      <w:r w:rsidRPr="00722E2E">
        <w:rPr>
          <w:b/>
          <w:sz w:val="20"/>
          <w:szCs w:val="20"/>
        </w:rPr>
        <w:t xml:space="preserve">  телефон: (4712) 51–20–05 доб. 1201</w:t>
      </w:r>
    </w:p>
    <w:p w:rsidR="00F402E1" w:rsidRPr="00BD3CEE" w:rsidRDefault="00D06545" w:rsidP="00BD3CEE">
      <w:pPr>
        <w:jc w:val="both"/>
        <w:rPr>
          <w:b/>
          <w:sz w:val="20"/>
          <w:szCs w:val="20"/>
        </w:rPr>
      </w:pPr>
      <w:r w:rsidRPr="00722E2E">
        <w:rPr>
          <w:b/>
          <w:sz w:val="20"/>
          <w:szCs w:val="20"/>
        </w:rPr>
        <w:t>ул. К.</w:t>
      </w:r>
      <w:r w:rsidR="00393EB4" w:rsidRPr="00393EB4">
        <w:rPr>
          <w:b/>
          <w:sz w:val="20"/>
          <w:szCs w:val="20"/>
        </w:rPr>
        <w:t xml:space="preserve"> </w:t>
      </w:r>
      <w:r w:rsidRPr="00722E2E">
        <w:rPr>
          <w:b/>
          <w:sz w:val="20"/>
          <w:szCs w:val="20"/>
        </w:rPr>
        <w:t xml:space="preserve">Зеленко, 5.                                                            </w:t>
      </w:r>
      <w:r w:rsidR="00722E2E">
        <w:rPr>
          <w:b/>
          <w:sz w:val="20"/>
          <w:szCs w:val="20"/>
        </w:rPr>
        <w:t xml:space="preserve">                             </w:t>
      </w:r>
      <w:r w:rsidR="00604F54">
        <w:rPr>
          <w:b/>
          <w:sz w:val="20"/>
          <w:szCs w:val="20"/>
        </w:rPr>
        <w:t xml:space="preserve"> </w:t>
      </w:r>
      <w:proofErr w:type="gramStart"/>
      <w:r w:rsidRPr="00722E2E">
        <w:rPr>
          <w:b/>
          <w:sz w:val="20"/>
          <w:szCs w:val="20"/>
        </w:rPr>
        <w:t>Е</w:t>
      </w:r>
      <w:proofErr w:type="gramEnd"/>
      <w:r w:rsidRPr="00722E2E">
        <w:rPr>
          <w:b/>
          <w:sz w:val="20"/>
          <w:szCs w:val="20"/>
        </w:rPr>
        <w:t>-</w:t>
      </w:r>
      <w:proofErr w:type="spellStart"/>
      <w:r w:rsidRPr="00722E2E">
        <w:rPr>
          <w:b/>
          <w:sz w:val="20"/>
          <w:szCs w:val="20"/>
        </w:rPr>
        <w:t>mail</w:t>
      </w:r>
      <w:proofErr w:type="spellEnd"/>
      <w:r w:rsidRPr="00722E2E">
        <w:rPr>
          <w:b/>
          <w:sz w:val="20"/>
          <w:szCs w:val="20"/>
        </w:rPr>
        <w:t xml:space="preserve">: </w:t>
      </w:r>
      <w:hyperlink r:id="rId8">
        <w:r w:rsidRPr="00722E2E">
          <w:rPr>
            <w:b/>
            <w:color w:val="0000FF"/>
            <w:sz w:val="20"/>
            <w:szCs w:val="20"/>
            <w:u w:val="single"/>
          </w:rPr>
          <w:t>pressa@46.sfr.gov.ru</w:t>
        </w:r>
      </w:hyperlink>
    </w:p>
    <w:p w:rsidR="00961922" w:rsidRPr="00961922" w:rsidRDefault="00961922" w:rsidP="00961922">
      <w:pPr>
        <w:pStyle w:val="af0"/>
        <w:spacing w:line="360" w:lineRule="auto"/>
        <w:ind w:firstLine="709"/>
        <w:jc w:val="center"/>
        <w:rPr>
          <w:b/>
          <w:sz w:val="28"/>
          <w:szCs w:val="28"/>
        </w:rPr>
      </w:pPr>
      <w:r w:rsidRPr="00961922">
        <w:rPr>
          <w:b/>
          <w:sz w:val="28"/>
          <w:szCs w:val="28"/>
          <w:lang w:val="x-none"/>
        </w:rPr>
        <w:t>Отделение СФР</w:t>
      </w:r>
      <w:r w:rsidRPr="00961922">
        <w:rPr>
          <w:b/>
          <w:sz w:val="28"/>
          <w:szCs w:val="28"/>
        </w:rPr>
        <w:t xml:space="preserve"> по Курской области</w:t>
      </w:r>
      <w:r w:rsidR="00AE7915">
        <w:rPr>
          <w:b/>
          <w:sz w:val="28"/>
          <w:szCs w:val="28"/>
          <w:lang w:val="x-none"/>
        </w:rPr>
        <w:t xml:space="preserve"> проиндексир</w:t>
      </w:r>
      <w:r w:rsidR="00AE7915">
        <w:rPr>
          <w:b/>
          <w:sz w:val="28"/>
          <w:szCs w:val="28"/>
        </w:rPr>
        <w:t>ует</w:t>
      </w:r>
      <w:r w:rsidRPr="00961922">
        <w:rPr>
          <w:b/>
          <w:sz w:val="28"/>
          <w:szCs w:val="28"/>
          <w:lang w:val="x-none"/>
        </w:rPr>
        <w:t xml:space="preserve"> социальные пенс</w:t>
      </w:r>
      <w:r w:rsidR="00312A78">
        <w:rPr>
          <w:b/>
          <w:sz w:val="28"/>
          <w:szCs w:val="28"/>
          <w:lang w:val="x-none"/>
        </w:rPr>
        <w:t>ии  41 тысяч</w:t>
      </w:r>
      <w:r w:rsidR="00312A78">
        <w:rPr>
          <w:b/>
          <w:sz w:val="28"/>
          <w:szCs w:val="28"/>
        </w:rPr>
        <w:t>и</w:t>
      </w:r>
      <w:r w:rsidRPr="00961922">
        <w:rPr>
          <w:b/>
          <w:sz w:val="28"/>
          <w:szCs w:val="28"/>
          <w:lang w:val="x-none"/>
        </w:rPr>
        <w:t xml:space="preserve"> жителей региона на 14,75%</w:t>
      </w:r>
    </w:p>
    <w:p w:rsidR="00961922" w:rsidRPr="00961922" w:rsidRDefault="00961922" w:rsidP="00961922">
      <w:pPr>
        <w:pStyle w:val="af0"/>
        <w:spacing w:line="360" w:lineRule="auto"/>
        <w:ind w:firstLine="709"/>
        <w:jc w:val="both"/>
        <w:rPr>
          <w:lang w:val="x-none"/>
        </w:rPr>
      </w:pPr>
      <w:r w:rsidRPr="00961922">
        <w:rPr>
          <w:lang w:val="x-none"/>
        </w:rPr>
        <w:t>C 1 апреля Отделение Социального фонда России</w:t>
      </w:r>
      <w:r w:rsidR="00AE7915">
        <w:rPr>
          <w:lang w:val="x-none"/>
        </w:rPr>
        <w:t xml:space="preserve"> по Курской области проиндексир</w:t>
      </w:r>
      <w:r w:rsidR="00AE7915">
        <w:t>ует</w:t>
      </w:r>
      <w:r w:rsidR="00E24A70">
        <w:rPr>
          <w:lang w:val="x-none"/>
        </w:rPr>
        <w:t xml:space="preserve"> социальные пенсии 41 тысяч</w:t>
      </w:r>
      <w:r w:rsidR="00E24A70">
        <w:t>и</w:t>
      </w:r>
      <w:r w:rsidRPr="00961922">
        <w:rPr>
          <w:lang w:val="x-none"/>
        </w:rPr>
        <w:t xml:space="preserve"> жителей рег</w:t>
      </w:r>
      <w:r w:rsidR="00AE7915">
        <w:rPr>
          <w:lang w:val="x-none"/>
        </w:rPr>
        <w:t>иона. Размер увеличения состави</w:t>
      </w:r>
      <w:r w:rsidR="00AE7915">
        <w:t>т</w:t>
      </w:r>
      <w:r w:rsidRPr="00961922">
        <w:rPr>
          <w:lang w:val="x-none"/>
        </w:rPr>
        <w:t xml:space="preserve"> 14, 75%. Такой вид пенсии назначается по возрасту, в связи с инвалидностью и по потере кормильца.</w:t>
      </w:r>
    </w:p>
    <w:p w:rsidR="00961922" w:rsidRDefault="00961922" w:rsidP="00961922">
      <w:pPr>
        <w:pStyle w:val="af0"/>
        <w:spacing w:line="360" w:lineRule="auto"/>
        <w:ind w:firstLine="709"/>
        <w:jc w:val="both"/>
      </w:pPr>
      <w:r w:rsidRPr="00961922">
        <w:rPr>
          <w:lang w:val="x-none"/>
        </w:rPr>
        <w:t>Социальная пенсия по возрасту положена гражданам, не имеющим достаточного трудового стажа и пенсионных коэффициентов для получения страховой пенсии по различным причинам. Если размер социальной пенсии гражданина ниже прожиточног</w:t>
      </w:r>
      <w:r w:rsidR="002F221C">
        <w:rPr>
          <w:lang w:val="x-none"/>
        </w:rPr>
        <w:t>о минимума пенсионера в регионе</w:t>
      </w:r>
      <w:r w:rsidR="002F221C">
        <w:t xml:space="preserve">, то </w:t>
      </w:r>
      <w:r w:rsidRPr="00961922">
        <w:rPr>
          <w:lang w:val="x-none"/>
        </w:rPr>
        <w:t>ему предоставляется федеральная социальная доплата, которая увеличивает пенсионное обеспечение до этого уровня.</w:t>
      </w:r>
    </w:p>
    <w:p w:rsidR="00961922" w:rsidRPr="00961922" w:rsidRDefault="00961922" w:rsidP="00961922">
      <w:pPr>
        <w:pStyle w:val="af0"/>
        <w:spacing w:line="360" w:lineRule="auto"/>
        <w:ind w:firstLine="709"/>
        <w:jc w:val="both"/>
        <w:rPr>
          <w:lang w:val="x-none"/>
        </w:rPr>
      </w:pPr>
      <w:r w:rsidRPr="00961922">
        <w:rPr>
          <w:lang w:val="x-none"/>
        </w:rPr>
        <w:t xml:space="preserve">Социальную пенсию по инвалидности получают люди с I, II и III группой инвалидности, </w:t>
      </w:r>
      <w:r w:rsidRPr="00961922">
        <w:t xml:space="preserve">если </w:t>
      </w:r>
      <w:r w:rsidRPr="00961922">
        <w:rPr>
          <w:lang w:val="x-none"/>
        </w:rPr>
        <w:t>на момент обращения за пенсией полностью отсутствует страховой стаж. Кроме того, социальная пенсия по инвалидности может быть назначена детям.</w:t>
      </w:r>
    </w:p>
    <w:p w:rsidR="00961922" w:rsidRDefault="00961922" w:rsidP="00961922">
      <w:pPr>
        <w:pStyle w:val="af0"/>
        <w:spacing w:line="360" w:lineRule="auto"/>
        <w:ind w:firstLine="709"/>
        <w:jc w:val="both"/>
      </w:pPr>
      <w:r w:rsidRPr="00961922">
        <w:rPr>
          <w:lang w:val="x-none"/>
        </w:rPr>
        <w:t>Социальная пенсия по случаю потери кормильца назначается детям до 18 лет, обучающимся по очной форме обучения (до 23 лет), потерявшим одного или обоих родителей и детям</w:t>
      </w:r>
      <w:r w:rsidRPr="00961922">
        <w:t>-сиротам</w:t>
      </w:r>
      <w:r>
        <w:rPr>
          <w:lang w:val="x-none"/>
        </w:rPr>
        <w:t>.</w:t>
      </w:r>
    </w:p>
    <w:p w:rsidR="00961922" w:rsidRPr="00961922" w:rsidRDefault="00961922" w:rsidP="00961922">
      <w:pPr>
        <w:pStyle w:val="af0"/>
        <w:spacing w:line="360" w:lineRule="auto"/>
        <w:ind w:firstLine="709"/>
        <w:jc w:val="both"/>
        <w:rPr>
          <w:lang w:val="x-none"/>
        </w:rPr>
      </w:pPr>
      <w:r w:rsidRPr="00961922">
        <w:rPr>
          <w:lang w:val="x-none"/>
        </w:rPr>
        <w:t xml:space="preserve">Одновременно с социальными пенсиями на </w:t>
      </w:r>
      <w:r w:rsidRPr="00961922">
        <w:t>14,</w:t>
      </w:r>
      <w:r w:rsidRPr="00961922">
        <w:rPr>
          <w:lang w:val="x-none"/>
        </w:rPr>
        <w:t xml:space="preserve">75% </w:t>
      </w:r>
      <w:r w:rsidRPr="00961922">
        <w:t xml:space="preserve">были </w:t>
      </w:r>
      <w:r w:rsidRPr="00961922">
        <w:rPr>
          <w:lang w:val="x-none"/>
        </w:rPr>
        <w:t>проиндексированы пенсии по государственному пенсионному обеспечению:</w:t>
      </w:r>
    </w:p>
    <w:p w:rsidR="00961922" w:rsidRPr="00961922" w:rsidRDefault="00961922" w:rsidP="00961922">
      <w:pPr>
        <w:pStyle w:val="af0"/>
        <w:spacing w:line="360" w:lineRule="auto"/>
        <w:ind w:firstLine="709"/>
        <w:jc w:val="both"/>
      </w:pPr>
      <w:r w:rsidRPr="00961922">
        <w:t>• участников Великой Отечественной войны;</w:t>
      </w:r>
    </w:p>
    <w:p w:rsidR="00961922" w:rsidRPr="00961922" w:rsidRDefault="00961922" w:rsidP="00961922">
      <w:pPr>
        <w:pStyle w:val="af0"/>
        <w:spacing w:line="360" w:lineRule="auto"/>
        <w:ind w:firstLine="709"/>
        <w:jc w:val="both"/>
      </w:pPr>
      <w:r>
        <w:t>•</w:t>
      </w:r>
      <w:r w:rsidRPr="00961922">
        <w:rPr>
          <w:lang w:val="x-none"/>
        </w:rPr>
        <w:t>граждан</w:t>
      </w:r>
      <w:r w:rsidRPr="00961922">
        <w:t>,</w:t>
      </w:r>
      <w:r w:rsidRPr="00961922">
        <w:rPr>
          <w:lang w:val="x-none"/>
        </w:rPr>
        <w:t xml:space="preserve"> награжденны</w:t>
      </w:r>
      <w:r w:rsidRPr="00961922">
        <w:t>х</w:t>
      </w:r>
      <w:r w:rsidRPr="00961922">
        <w:rPr>
          <w:lang w:val="x-none"/>
        </w:rPr>
        <w:t xml:space="preserve"> знак</w:t>
      </w:r>
      <w:r w:rsidRPr="00961922">
        <w:t>ами</w:t>
      </w:r>
      <w:r w:rsidRPr="00961922">
        <w:rPr>
          <w:lang w:val="x-none"/>
        </w:rPr>
        <w:t xml:space="preserve"> </w:t>
      </w:r>
      <w:r w:rsidRPr="00961922">
        <w:t>«</w:t>
      </w:r>
      <w:r w:rsidRPr="00961922">
        <w:rPr>
          <w:lang w:val="x-none"/>
        </w:rPr>
        <w:t>Жител</w:t>
      </w:r>
      <w:r w:rsidRPr="00961922">
        <w:t>ь</w:t>
      </w:r>
      <w:r w:rsidRPr="00961922">
        <w:rPr>
          <w:lang w:val="x-none"/>
        </w:rPr>
        <w:t xml:space="preserve"> блокадного Ленинграда</w:t>
      </w:r>
      <w:r w:rsidRPr="00961922">
        <w:t>»</w:t>
      </w:r>
      <w:r w:rsidRPr="00961922">
        <w:rPr>
          <w:lang w:val="x-none"/>
        </w:rPr>
        <w:t xml:space="preserve">, </w:t>
      </w:r>
      <w:r w:rsidRPr="00961922">
        <w:t>«</w:t>
      </w:r>
      <w:r w:rsidRPr="00961922">
        <w:rPr>
          <w:lang w:val="x-none"/>
        </w:rPr>
        <w:t>Житель осажденного Севастополя</w:t>
      </w:r>
      <w:r w:rsidRPr="00961922">
        <w:t>»</w:t>
      </w:r>
      <w:r w:rsidRPr="00961922">
        <w:rPr>
          <w:lang w:val="x-none"/>
        </w:rPr>
        <w:t>,</w:t>
      </w:r>
      <w:r w:rsidRPr="00961922">
        <w:t xml:space="preserve"> «</w:t>
      </w:r>
      <w:r w:rsidRPr="00961922">
        <w:rPr>
          <w:lang w:val="x-none"/>
        </w:rPr>
        <w:t>Житель осажденного Сталинграда</w:t>
      </w:r>
      <w:r w:rsidRPr="00961922">
        <w:t>»;</w:t>
      </w:r>
    </w:p>
    <w:p w:rsidR="00961922" w:rsidRPr="00961922" w:rsidRDefault="00961922" w:rsidP="00961922">
      <w:pPr>
        <w:pStyle w:val="af0"/>
        <w:spacing w:line="360" w:lineRule="auto"/>
        <w:ind w:firstLine="709"/>
        <w:jc w:val="both"/>
      </w:pPr>
      <w:r>
        <w:t>•</w:t>
      </w:r>
      <w:r w:rsidRPr="00961922">
        <w:t>военнослужащих, проходивших военную службу по призыву, и членов их семей;</w:t>
      </w:r>
    </w:p>
    <w:p w:rsidR="00961922" w:rsidRPr="00961922" w:rsidRDefault="00961922" w:rsidP="00961922">
      <w:pPr>
        <w:pStyle w:val="af0"/>
        <w:spacing w:line="360" w:lineRule="auto"/>
        <w:ind w:firstLine="709"/>
        <w:jc w:val="both"/>
        <w:rPr>
          <w:lang w:val="x-none"/>
        </w:rPr>
      </w:pPr>
      <w:r>
        <w:lastRenderedPageBreak/>
        <w:t>•</w:t>
      </w:r>
      <w:r w:rsidRPr="00961922">
        <w:rPr>
          <w:lang w:val="x-none"/>
        </w:rPr>
        <w:t>граждан, пребывавши</w:t>
      </w:r>
      <w:r w:rsidRPr="00961922">
        <w:t>х</w:t>
      </w:r>
      <w:r w:rsidRPr="00961922">
        <w:rPr>
          <w:lang w:val="x-none"/>
        </w:rPr>
        <w:t xml:space="preserve"> в добровольческих формированиях.</w:t>
      </w:r>
    </w:p>
    <w:p w:rsidR="00961922" w:rsidRPr="00961922" w:rsidRDefault="00961922" w:rsidP="00961922">
      <w:pPr>
        <w:pStyle w:val="af0"/>
        <w:spacing w:line="360" w:lineRule="auto"/>
        <w:ind w:firstLine="709"/>
        <w:jc w:val="both"/>
      </w:pPr>
      <w:r>
        <w:t>•</w:t>
      </w:r>
      <w:r w:rsidRPr="00961922">
        <w:t>граждан, пострадавших в результате радиационных или техногенных катастроф, и членов их семей;</w:t>
      </w:r>
    </w:p>
    <w:p w:rsidR="00961922" w:rsidRPr="00961922" w:rsidRDefault="00961922" w:rsidP="00961922">
      <w:pPr>
        <w:pStyle w:val="af0"/>
        <w:spacing w:line="360" w:lineRule="auto"/>
        <w:ind w:firstLine="709"/>
        <w:jc w:val="both"/>
      </w:pPr>
      <w:r>
        <w:t>•</w:t>
      </w:r>
      <w:r w:rsidRPr="00961922">
        <w:rPr>
          <w:lang w:val="x-none"/>
        </w:rPr>
        <w:t>космонавтов</w:t>
      </w:r>
      <w:r w:rsidRPr="00961922">
        <w:t xml:space="preserve">, </w:t>
      </w:r>
      <w:r w:rsidRPr="00961922">
        <w:rPr>
          <w:lang w:val="x-none"/>
        </w:rPr>
        <w:t>граждан из числа работников летно-испытательного состава;</w:t>
      </w:r>
    </w:p>
    <w:p w:rsidR="00961922" w:rsidRDefault="00961922" w:rsidP="00961922">
      <w:pPr>
        <w:pStyle w:val="af0"/>
        <w:spacing w:line="360" w:lineRule="auto"/>
        <w:ind w:firstLine="709"/>
        <w:jc w:val="both"/>
      </w:pPr>
      <w:r>
        <w:t>•</w:t>
      </w:r>
      <w:r w:rsidRPr="00961922">
        <w:rPr>
          <w:lang w:val="x-none"/>
        </w:rPr>
        <w:t>федеральны</w:t>
      </w:r>
      <w:r w:rsidRPr="00961922">
        <w:t>м</w:t>
      </w:r>
      <w:r w:rsidRPr="00961922">
        <w:rPr>
          <w:lang w:val="x-none"/>
        </w:rPr>
        <w:t xml:space="preserve"> государственны</w:t>
      </w:r>
      <w:r w:rsidRPr="00961922">
        <w:t>м</w:t>
      </w:r>
      <w:r w:rsidRPr="00961922">
        <w:rPr>
          <w:lang w:val="x-none"/>
        </w:rPr>
        <w:t xml:space="preserve"> граждански</w:t>
      </w:r>
      <w:r w:rsidRPr="00961922">
        <w:t>м</w:t>
      </w:r>
      <w:r w:rsidRPr="00961922">
        <w:rPr>
          <w:lang w:val="x-none"/>
        </w:rPr>
        <w:t xml:space="preserve"> служащи</w:t>
      </w:r>
      <w:r w:rsidRPr="00961922">
        <w:t>м.</w:t>
      </w:r>
    </w:p>
    <w:p w:rsidR="00961922" w:rsidRPr="002F221C" w:rsidRDefault="00AE7915" w:rsidP="002F221C">
      <w:pPr>
        <w:pStyle w:val="af0"/>
        <w:spacing w:line="360" w:lineRule="auto"/>
        <w:ind w:firstLine="709"/>
        <w:jc w:val="both"/>
      </w:pPr>
      <w:r>
        <w:rPr>
          <w:lang w:val="x-none"/>
        </w:rPr>
        <w:t>Для удобства граждан индексация</w:t>
      </w:r>
      <w:r w:rsidR="00961922" w:rsidRPr="00961922">
        <w:t xml:space="preserve"> </w:t>
      </w:r>
      <w:r w:rsidR="00961922" w:rsidRPr="00961922">
        <w:rPr>
          <w:lang w:val="x-none"/>
        </w:rPr>
        <w:t>пр</w:t>
      </w:r>
      <w:r>
        <w:t>оводится</w:t>
      </w:r>
      <w:r w:rsidR="00961922" w:rsidRPr="00961922">
        <w:t xml:space="preserve"> </w:t>
      </w:r>
      <w:r w:rsidR="00961922">
        <w:rPr>
          <w:lang w:val="x-none"/>
        </w:rPr>
        <w:t>автоматически</w:t>
      </w:r>
      <w:r>
        <w:t xml:space="preserve"> — обращаться с заявлением не нужно</w:t>
      </w:r>
      <w:r w:rsidR="002F221C">
        <w:t xml:space="preserve">. </w:t>
      </w:r>
      <w:r w:rsidR="00961922" w:rsidRPr="00961922">
        <w:t>В</w:t>
      </w:r>
      <w:r w:rsidR="00961922" w:rsidRPr="00961922">
        <w:rPr>
          <w:lang w:val="x-none"/>
        </w:rPr>
        <w:t xml:space="preserve"> январ</w:t>
      </w:r>
      <w:r w:rsidR="00961922" w:rsidRPr="00961922">
        <w:t>е и феврале</w:t>
      </w:r>
      <w:r w:rsidR="00961922" w:rsidRPr="00961922">
        <w:rPr>
          <w:lang w:val="x-none"/>
        </w:rPr>
        <w:t xml:space="preserve"> 202</w:t>
      </w:r>
      <w:r w:rsidR="00961922" w:rsidRPr="00961922">
        <w:t>5</w:t>
      </w:r>
      <w:r w:rsidR="00961922" w:rsidRPr="00961922">
        <w:rPr>
          <w:lang w:val="x-none"/>
        </w:rPr>
        <w:t xml:space="preserve"> года </w:t>
      </w:r>
      <w:r w:rsidR="00961922" w:rsidRPr="00961922">
        <w:t xml:space="preserve">Отделением СФР по Курской области </w:t>
      </w:r>
      <w:r w:rsidR="00961922" w:rsidRPr="00961922">
        <w:rPr>
          <w:lang w:val="x-none"/>
        </w:rPr>
        <w:t>были проиндексированы</w:t>
      </w:r>
      <w:r w:rsidR="00961922" w:rsidRPr="00961922">
        <w:t xml:space="preserve"> </w:t>
      </w:r>
      <w:r w:rsidR="00961922" w:rsidRPr="00961922">
        <w:rPr>
          <w:lang w:val="x-none"/>
        </w:rPr>
        <w:t>страховые пенсии</w:t>
      </w:r>
      <w:r w:rsidR="00961922" w:rsidRPr="00961922">
        <w:t xml:space="preserve">. Увеличение коснулось более 300 тысяч жителей региона. </w:t>
      </w:r>
      <w:r w:rsidR="00961922" w:rsidRPr="00961922">
        <w:rPr>
          <w:lang w:val="x-none"/>
        </w:rPr>
        <w:t xml:space="preserve">Особенностью индексации страховых пенсий с этого года стало то, что теперь она также распространяется и на работающих пенсионеров. </w:t>
      </w:r>
      <w:bookmarkStart w:id="1" w:name="_GoBack"/>
      <w:bookmarkEnd w:id="1"/>
      <w:r w:rsidR="00961922" w:rsidRPr="00961922">
        <w:rPr>
          <w:lang w:val="x-none"/>
        </w:rPr>
        <w:t>Это значит, что повышение обеспечено всем получателям пенсий независимо от того, трудятся они или вышли на заслуженный отдых.</w:t>
      </w:r>
    </w:p>
    <w:p w:rsidR="00961922" w:rsidRPr="00961922" w:rsidRDefault="00961922" w:rsidP="00961922">
      <w:pPr>
        <w:pStyle w:val="af0"/>
        <w:spacing w:line="360" w:lineRule="auto"/>
        <w:ind w:firstLine="709"/>
        <w:jc w:val="both"/>
        <w:rPr>
          <w:lang w:val="x-none"/>
        </w:rPr>
      </w:pPr>
      <w:r w:rsidRPr="00961922">
        <w:rPr>
          <w:lang w:val="x-none"/>
        </w:rPr>
        <w:t xml:space="preserve">Если у вас остались вопросы, можно обратиться к специалистам единого контакт-центра:  </w:t>
      </w:r>
      <w:r w:rsidRPr="00961922">
        <w:rPr>
          <w:b/>
          <w:bCs/>
          <w:lang w:val="x-none"/>
        </w:rPr>
        <w:t>8-800-100-00-01</w:t>
      </w:r>
      <w:r w:rsidRPr="00961922">
        <w:rPr>
          <w:lang w:val="x-none"/>
        </w:rPr>
        <w:t xml:space="preserve"> (звонок бесплатный), режим работы линии Отделения СФР по Курской области: будни с 9.00 до 18.00 без перерыва.</w:t>
      </w:r>
    </w:p>
    <w:p w:rsidR="001C5BF3" w:rsidRDefault="001333C7" w:rsidP="00961922">
      <w:pPr>
        <w:pStyle w:val="af0"/>
        <w:spacing w:line="360" w:lineRule="auto"/>
        <w:ind w:firstLine="709"/>
        <w:jc w:val="both"/>
      </w:pPr>
      <w:r>
        <w:t xml:space="preserve">Обратиться за консультацией также можно в социальных сетях Отделения СФР по Курской области: </w:t>
      </w:r>
      <w:proofErr w:type="spellStart"/>
      <w:r w:rsidR="007E1357">
        <w:t>ВКонтакте</w:t>
      </w:r>
      <w:proofErr w:type="spellEnd"/>
      <w:r w:rsidR="007E1357">
        <w:t xml:space="preserve"> — </w:t>
      </w:r>
      <w:hyperlink r:id="rId9" w:history="1">
        <w:r w:rsidR="001C5BF3" w:rsidRPr="00A229FC">
          <w:rPr>
            <w:rStyle w:val="af3"/>
          </w:rPr>
          <w:t>https://vk.com/sfr.kursk</w:t>
        </w:r>
      </w:hyperlink>
      <w:r w:rsidR="001C5BF3">
        <w:t xml:space="preserve">, Одноклассники— </w:t>
      </w:r>
      <w:hyperlink r:id="rId10" w:history="1">
        <w:r w:rsidR="001C5BF3" w:rsidRPr="00A229FC">
          <w:rPr>
            <w:rStyle w:val="af3"/>
          </w:rPr>
          <w:t>https://ok.ru/sfr.kursk</w:t>
        </w:r>
      </w:hyperlink>
      <w:r w:rsidR="001C5BF3">
        <w:t xml:space="preserve">, </w:t>
      </w:r>
      <w:proofErr w:type="spellStart"/>
      <w:r w:rsidR="001C5BF3">
        <w:t>Телеграм</w:t>
      </w:r>
      <w:proofErr w:type="spellEnd"/>
      <w:r w:rsidR="001C5BF3">
        <w:t xml:space="preserve"> —  </w:t>
      </w:r>
      <w:hyperlink r:id="rId11" w:history="1">
        <w:r w:rsidR="001C5BF3" w:rsidRPr="00A229FC">
          <w:rPr>
            <w:rStyle w:val="af3"/>
          </w:rPr>
          <w:t>https://t.me/sfr_kursk</w:t>
        </w:r>
      </w:hyperlink>
      <w:r w:rsidR="001C5BF3">
        <w:t>.</w:t>
      </w:r>
    </w:p>
    <w:sectPr w:rsidR="001C5BF3" w:rsidSect="007E1357">
      <w:pgSz w:w="11905" w:h="16837"/>
      <w:pgMar w:top="567" w:right="706" w:bottom="568" w:left="1418" w:header="567" w:footer="36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F6439"/>
    <w:multiLevelType w:val="multilevel"/>
    <w:tmpl w:val="6E0AE70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4E7FB6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C83215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E66FA"/>
    <w:rsid w:val="000D6D9D"/>
    <w:rsid w:val="000E0160"/>
    <w:rsid w:val="000F5A5C"/>
    <w:rsid w:val="001061BF"/>
    <w:rsid w:val="001333C7"/>
    <w:rsid w:val="00184BD8"/>
    <w:rsid w:val="00186A64"/>
    <w:rsid w:val="001931DD"/>
    <w:rsid w:val="001B0707"/>
    <w:rsid w:val="001C5BF3"/>
    <w:rsid w:val="001D0BC5"/>
    <w:rsid w:val="00212C87"/>
    <w:rsid w:val="00251542"/>
    <w:rsid w:val="00257942"/>
    <w:rsid w:val="002F221C"/>
    <w:rsid w:val="00302B7F"/>
    <w:rsid w:val="00312A78"/>
    <w:rsid w:val="003165D9"/>
    <w:rsid w:val="00317B5E"/>
    <w:rsid w:val="00337D35"/>
    <w:rsid w:val="00350BAB"/>
    <w:rsid w:val="00393EB4"/>
    <w:rsid w:val="003A5CF4"/>
    <w:rsid w:val="003C1BD5"/>
    <w:rsid w:val="003D3C1E"/>
    <w:rsid w:val="0041059F"/>
    <w:rsid w:val="00451454"/>
    <w:rsid w:val="004A3363"/>
    <w:rsid w:val="004C2B39"/>
    <w:rsid w:val="0053250B"/>
    <w:rsid w:val="00560AF6"/>
    <w:rsid w:val="00566474"/>
    <w:rsid w:val="005D74DE"/>
    <w:rsid w:val="00604F54"/>
    <w:rsid w:val="00627852"/>
    <w:rsid w:val="00654CBE"/>
    <w:rsid w:val="006A7E56"/>
    <w:rsid w:val="00722E2E"/>
    <w:rsid w:val="007243DA"/>
    <w:rsid w:val="00741C9B"/>
    <w:rsid w:val="0078388E"/>
    <w:rsid w:val="007E1357"/>
    <w:rsid w:val="00841014"/>
    <w:rsid w:val="00841CC4"/>
    <w:rsid w:val="00940C6D"/>
    <w:rsid w:val="00961922"/>
    <w:rsid w:val="00962372"/>
    <w:rsid w:val="009B0249"/>
    <w:rsid w:val="009D75FE"/>
    <w:rsid w:val="00AB6B80"/>
    <w:rsid w:val="00AD7FD7"/>
    <w:rsid w:val="00AE7915"/>
    <w:rsid w:val="00B16073"/>
    <w:rsid w:val="00B22B99"/>
    <w:rsid w:val="00B4186D"/>
    <w:rsid w:val="00BB55F4"/>
    <w:rsid w:val="00BD3CEE"/>
    <w:rsid w:val="00C142FF"/>
    <w:rsid w:val="00C633F4"/>
    <w:rsid w:val="00C64912"/>
    <w:rsid w:val="00D06545"/>
    <w:rsid w:val="00D2382E"/>
    <w:rsid w:val="00D25EEA"/>
    <w:rsid w:val="00D347CC"/>
    <w:rsid w:val="00D650EC"/>
    <w:rsid w:val="00E24A70"/>
    <w:rsid w:val="00F402E1"/>
    <w:rsid w:val="00F51E91"/>
    <w:rsid w:val="00FB39D1"/>
    <w:rsid w:val="00FE60C7"/>
    <w:rsid w:val="00F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js-phone-number">
    <w:name w:val="js-phone-number"/>
    <w:basedOn w:val="a1"/>
    <w:rsid w:val="006278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js-phone-number">
    <w:name w:val="js-phone-number"/>
    <w:basedOn w:val="a1"/>
    <w:rsid w:val="00627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0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46.sfr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kurs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kur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kur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en41VVtyoQQTDLepAdAkZgd6Q==">CgMxLjAyCGguZ2pkZ3hzOAByITFtNzdLdTR2SDkyUlRoUEhoUDJfNkVPeC1HYUFKLVV5OQ==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golovina_In</dc:creator>
  <cp:lastModifiedBy>Шидловская Анна Владимировна</cp:lastModifiedBy>
  <cp:revision>2</cp:revision>
  <dcterms:created xsi:type="dcterms:W3CDTF">2025-03-31T07:54:00Z</dcterms:created>
  <dcterms:modified xsi:type="dcterms:W3CDTF">2025-03-31T07:54:00Z</dcterms:modified>
</cp:coreProperties>
</file>